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979" w:rsidRPr="002614A4" w:rsidRDefault="00575979" w:rsidP="009A1297">
      <w:pPr>
        <w:spacing w:after="0"/>
        <w:rPr>
          <w:rFonts w:ascii="Times New Roman" w:hAnsi="Times New Roman"/>
          <w:b/>
          <w:sz w:val="24"/>
          <w:szCs w:val="24"/>
        </w:rPr>
      </w:pPr>
      <w:r w:rsidRPr="002614A4">
        <w:rPr>
          <w:rFonts w:ascii="Times New Roman" w:hAnsi="Times New Roman"/>
          <w:b/>
          <w:sz w:val="24"/>
          <w:szCs w:val="24"/>
        </w:rPr>
        <w:t>REPUBLIKA HRVATSKA</w:t>
      </w:r>
    </w:p>
    <w:p w:rsidR="00575979" w:rsidRPr="002614A4" w:rsidRDefault="00575979" w:rsidP="009A1297">
      <w:pPr>
        <w:spacing w:after="0"/>
        <w:rPr>
          <w:rFonts w:ascii="Times New Roman" w:hAnsi="Times New Roman"/>
          <w:b/>
          <w:sz w:val="24"/>
          <w:szCs w:val="24"/>
        </w:rPr>
      </w:pPr>
      <w:r w:rsidRPr="002614A4">
        <w:rPr>
          <w:rFonts w:ascii="Times New Roman" w:hAnsi="Times New Roman"/>
          <w:b/>
          <w:sz w:val="24"/>
          <w:szCs w:val="24"/>
        </w:rPr>
        <w:t>ŽUPANIJA KOPRIVNIČKO- KRIŽEVAČKA</w:t>
      </w:r>
      <w:r w:rsidR="00D66170">
        <w:rPr>
          <w:rFonts w:ascii="Times New Roman" w:hAnsi="Times New Roman"/>
          <w:b/>
          <w:sz w:val="24"/>
          <w:szCs w:val="24"/>
        </w:rPr>
        <w:tab/>
      </w:r>
      <w:r w:rsidR="00D66170">
        <w:rPr>
          <w:rFonts w:ascii="Times New Roman" w:hAnsi="Times New Roman"/>
          <w:b/>
          <w:sz w:val="24"/>
          <w:szCs w:val="24"/>
        </w:rPr>
        <w:tab/>
      </w:r>
      <w:r w:rsidR="00D66170">
        <w:rPr>
          <w:rFonts w:ascii="Times New Roman" w:hAnsi="Times New Roman"/>
          <w:b/>
          <w:sz w:val="24"/>
          <w:szCs w:val="24"/>
        </w:rPr>
        <w:tab/>
        <w:t>RAZINA: 31</w:t>
      </w:r>
    </w:p>
    <w:p w:rsidR="00575979" w:rsidRPr="002614A4" w:rsidRDefault="00575979" w:rsidP="009A129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OSNOVNA ŠKOLA KLOŠTAR PODRAVSKI</w:t>
      </w:r>
      <w:r w:rsidR="00D66170">
        <w:rPr>
          <w:rFonts w:ascii="Times New Roman" w:hAnsi="Times New Roman"/>
          <w:b/>
          <w:sz w:val="24"/>
          <w:szCs w:val="24"/>
        </w:rPr>
        <w:tab/>
      </w:r>
      <w:r w:rsidR="00D66170">
        <w:rPr>
          <w:rFonts w:ascii="Times New Roman" w:hAnsi="Times New Roman"/>
          <w:b/>
          <w:sz w:val="24"/>
          <w:szCs w:val="24"/>
        </w:rPr>
        <w:tab/>
      </w:r>
      <w:r w:rsidR="00D66170">
        <w:rPr>
          <w:rFonts w:ascii="Times New Roman" w:hAnsi="Times New Roman"/>
          <w:b/>
          <w:sz w:val="24"/>
          <w:szCs w:val="24"/>
        </w:rPr>
        <w:tab/>
        <w:t>ŠIFRA DJELATNOSTI:8520</w:t>
      </w:r>
    </w:p>
    <w:p w:rsidR="00D66170" w:rsidRDefault="00D66170" w:rsidP="009A129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OIB:45940994122, MB:03066371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RAZDJEL: 000 </w:t>
      </w:r>
    </w:p>
    <w:p w:rsidR="00D66170" w:rsidRDefault="00D66170" w:rsidP="009A129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BROJ RKDP: 8385</w:t>
      </w:r>
    </w:p>
    <w:p w:rsidR="00575979" w:rsidRPr="002614A4" w:rsidRDefault="00905653" w:rsidP="009A129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KLASA: 400-08/19</w:t>
      </w:r>
      <w:r w:rsidR="003D36F1">
        <w:rPr>
          <w:rFonts w:ascii="Times New Roman" w:hAnsi="Times New Roman"/>
          <w:b/>
          <w:sz w:val="24"/>
          <w:szCs w:val="24"/>
        </w:rPr>
        <w:t>-01/</w:t>
      </w:r>
      <w:r>
        <w:rPr>
          <w:rFonts w:ascii="Times New Roman" w:hAnsi="Times New Roman"/>
          <w:b/>
          <w:sz w:val="24"/>
          <w:szCs w:val="24"/>
        </w:rPr>
        <w:t>23</w:t>
      </w:r>
      <w:r w:rsidR="00D66170">
        <w:rPr>
          <w:rFonts w:ascii="Times New Roman" w:hAnsi="Times New Roman"/>
          <w:b/>
          <w:sz w:val="24"/>
          <w:szCs w:val="24"/>
        </w:rPr>
        <w:tab/>
      </w:r>
      <w:r w:rsidR="00D66170">
        <w:rPr>
          <w:rFonts w:ascii="Times New Roman" w:hAnsi="Times New Roman"/>
          <w:b/>
          <w:sz w:val="24"/>
          <w:szCs w:val="24"/>
        </w:rPr>
        <w:tab/>
      </w:r>
      <w:r w:rsidR="00D66170">
        <w:rPr>
          <w:rFonts w:ascii="Times New Roman" w:hAnsi="Times New Roman"/>
          <w:b/>
          <w:sz w:val="24"/>
          <w:szCs w:val="24"/>
        </w:rPr>
        <w:tab/>
      </w:r>
      <w:r w:rsidR="00D66170">
        <w:rPr>
          <w:rFonts w:ascii="Times New Roman" w:hAnsi="Times New Roman"/>
          <w:b/>
          <w:sz w:val="24"/>
          <w:szCs w:val="24"/>
        </w:rPr>
        <w:tab/>
      </w:r>
      <w:r w:rsidR="00D66170">
        <w:rPr>
          <w:rFonts w:ascii="Times New Roman" w:hAnsi="Times New Roman"/>
          <w:b/>
          <w:sz w:val="24"/>
          <w:szCs w:val="24"/>
        </w:rPr>
        <w:tab/>
      </w:r>
      <w:r w:rsidR="00D66170">
        <w:rPr>
          <w:rFonts w:ascii="Times New Roman" w:hAnsi="Times New Roman"/>
          <w:b/>
          <w:sz w:val="24"/>
          <w:szCs w:val="24"/>
        </w:rPr>
        <w:tab/>
      </w:r>
    </w:p>
    <w:p w:rsidR="00575979" w:rsidRPr="002614A4" w:rsidRDefault="00723AE5" w:rsidP="009A129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URBROJ:2137-38-19</w:t>
      </w:r>
      <w:r w:rsidR="003D36F1">
        <w:rPr>
          <w:rFonts w:ascii="Times New Roman" w:hAnsi="Times New Roman"/>
          <w:b/>
          <w:sz w:val="24"/>
          <w:szCs w:val="24"/>
        </w:rPr>
        <w:t>-</w:t>
      </w:r>
      <w:r w:rsidR="005C2B29">
        <w:rPr>
          <w:rFonts w:ascii="Times New Roman" w:hAnsi="Times New Roman"/>
          <w:b/>
          <w:sz w:val="24"/>
          <w:szCs w:val="24"/>
        </w:rPr>
        <w:t>1</w:t>
      </w:r>
    </w:p>
    <w:p w:rsidR="00575979" w:rsidRPr="002614A4" w:rsidRDefault="00575979" w:rsidP="009A129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Kloštar Podravski</w:t>
      </w:r>
      <w:r w:rsidRPr="002614A4">
        <w:rPr>
          <w:rFonts w:ascii="Times New Roman" w:hAnsi="Times New Roman"/>
          <w:b/>
          <w:sz w:val="24"/>
          <w:szCs w:val="24"/>
        </w:rPr>
        <w:t>,</w:t>
      </w:r>
      <w:r w:rsidR="00905653">
        <w:rPr>
          <w:rFonts w:ascii="Times New Roman" w:hAnsi="Times New Roman"/>
          <w:b/>
          <w:sz w:val="24"/>
          <w:szCs w:val="24"/>
        </w:rPr>
        <w:t xml:space="preserve"> 30.12.2019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75979" w:rsidRPr="002614A4" w:rsidRDefault="00575979" w:rsidP="008056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75979" w:rsidRPr="00F46BA5" w:rsidRDefault="00575979" w:rsidP="0080567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46BA5">
        <w:rPr>
          <w:rFonts w:ascii="Times New Roman" w:hAnsi="Times New Roman"/>
          <w:b/>
          <w:sz w:val="24"/>
          <w:szCs w:val="24"/>
          <w:u w:val="single"/>
        </w:rPr>
        <w:t>OBRAZLOŽENJE FINANCIJSKOG PLANA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OSNOVNE ŠKOLE KLOŠTAR PODRAVSKI</w:t>
      </w:r>
      <w:r w:rsidRPr="00F46BA5">
        <w:rPr>
          <w:rFonts w:ascii="Times New Roman" w:hAnsi="Times New Roman"/>
          <w:b/>
          <w:sz w:val="24"/>
          <w:szCs w:val="24"/>
          <w:u w:val="single"/>
        </w:rPr>
        <w:t xml:space="preserve"> ZA </w:t>
      </w:r>
      <w:r w:rsidR="00905653">
        <w:rPr>
          <w:rFonts w:ascii="Times New Roman" w:hAnsi="Times New Roman"/>
          <w:b/>
          <w:sz w:val="24"/>
          <w:szCs w:val="24"/>
          <w:u w:val="single"/>
        </w:rPr>
        <w:t>RAZDOBLJE 2020.-2022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575979" w:rsidRPr="00F46BA5" w:rsidRDefault="00575979" w:rsidP="009A1297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75979" w:rsidRPr="00F46BA5" w:rsidRDefault="00575979" w:rsidP="009A1297">
      <w:pPr>
        <w:spacing w:after="0"/>
        <w:rPr>
          <w:rFonts w:ascii="Times New Roman" w:hAnsi="Times New Roman"/>
          <w:sz w:val="24"/>
          <w:szCs w:val="24"/>
        </w:rPr>
      </w:pPr>
    </w:p>
    <w:p w:rsidR="00575979" w:rsidRDefault="00575979" w:rsidP="009A1297">
      <w:pPr>
        <w:pStyle w:val="Odlomakpopisa"/>
        <w:numPr>
          <w:ilvl w:val="0"/>
          <w:numId w:val="13"/>
        </w:numPr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F46BA5">
        <w:rPr>
          <w:rFonts w:ascii="Times New Roman" w:hAnsi="Times New Roman"/>
          <w:b/>
          <w:sz w:val="24"/>
          <w:szCs w:val="24"/>
        </w:rPr>
        <w:t>Sažetak dje</w:t>
      </w:r>
      <w:r>
        <w:rPr>
          <w:rFonts w:ascii="Times New Roman" w:hAnsi="Times New Roman"/>
          <w:b/>
          <w:sz w:val="24"/>
          <w:szCs w:val="24"/>
        </w:rPr>
        <w:t>lokruga rada Osnovne škole Kloštar Podravski</w:t>
      </w:r>
    </w:p>
    <w:p w:rsidR="00880ACA" w:rsidRPr="00F46BA5" w:rsidRDefault="00880ACA" w:rsidP="00880ACA">
      <w:pPr>
        <w:pStyle w:val="Odlomakpopisa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575979" w:rsidRDefault="00575979" w:rsidP="00DF5C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5CD2">
        <w:rPr>
          <w:rFonts w:ascii="Times New Roman" w:hAnsi="Times New Roman"/>
          <w:sz w:val="24"/>
          <w:szCs w:val="24"/>
        </w:rPr>
        <w:t>Osnovna škola Kloštar Podravski je odgojno-obrazovna ustanova koja je osnovana radi odgoja i osnovnog obrazovanja djece.</w:t>
      </w:r>
      <w:r w:rsidR="00905653">
        <w:rPr>
          <w:rFonts w:ascii="Times New Roman" w:hAnsi="Times New Roman"/>
          <w:sz w:val="24"/>
          <w:szCs w:val="24"/>
        </w:rPr>
        <w:t xml:space="preserve"> </w:t>
      </w:r>
      <w:r w:rsidRPr="00DF5CD2">
        <w:rPr>
          <w:rFonts w:ascii="Times New Roman" w:hAnsi="Times New Roman"/>
          <w:sz w:val="24"/>
          <w:szCs w:val="24"/>
        </w:rPr>
        <w:t>Osnovna škola Kloštar Podravski obuhva</w:t>
      </w:r>
      <w:r w:rsidR="00FB087E">
        <w:rPr>
          <w:rFonts w:ascii="Times New Roman" w:hAnsi="Times New Roman"/>
          <w:sz w:val="24"/>
          <w:szCs w:val="24"/>
        </w:rPr>
        <w:t>ća odgoj i obrazovanje djece</w:t>
      </w:r>
      <w:r w:rsidRPr="00DF5CD2">
        <w:rPr>
          <w:rFonts w:ascii="Times New Roman" w:hAnsi="Times New Roman"/>
          <w:sz w:val="24"/>
          <w:szCs w:val="24"/>
        </w:rPr>
        <w:t xml:space="preserve"> na području naselja Kloštar Podravski,  Podravske Sesvete,   </w:t>
      </w:r>
      <w:proofErr w:type="spellStart"/>
      <w:r w:rsidRPr="00DF5CD2">
        <w:rPr>
          <w:rFonts w:ascii="Times New Roman" w:hAnsi="Times New Roman"/>
          <w:sz w:val="24"/>
          <w:szCs w:val="24"/>
        </w:rPr>
        <w:t>Mekiš</w:t>
      </w:r>
      <w:proofErr w:type="spellEnd"/>
      <w:r w:rsidRPr="00DF5CD2">
        <w:rPr>
          <w:rFonts w:ascii="Times New Roman" w:hAnsi="Times New Roman"/>
          <w:sz w:val="24"/>
          <w:szCs w:val="24"/>
        </w:rPr>
        <w:t xml:space="preserve">, Brodić,  </w:t>
      </w:r>
      <w:proofErr w:type="spellStart"/>
      <w:r w:rsidRPr="00DF5CD2">
        <w:rPr>
          <w:rFonts w:ascii="Times New Roman" w:hAnsi="Times New Roman"/>
          <w:sz w:val="24"/>
          <w:szCs w:val="24"/>
        </w:rPr>
        <w:t>Kozarevac</w:t>
      </w:r>
      <w:proofErr w:type="spellEnd"/>
      <w:r w:rsidRPr="00DF5CD2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DF5CD2">
        <w:rPr>
          <w:rFonts w:ascii="Times New Roman" w:hAnsi="Times New Roman"/>
          <w:sz w:val="24"/>
          <w:szCs w:val="24"/>
        </w:rPr>
        <w:t>Prugovac</w:t>
      </w:r>
      <w:proofErr w:type="spellEnd"/>
      <w:r w:rsidRPr="00DF5CD2">
        <w:rPr>
          <w:rFonts w:ascii="Times New Roman" w:hAnsi="Times New Roman"/>
          <w:sz w:val="24"/>
          <w:szCs w:val="24"/>
        </w:rPr>
        <w:t xml:space="preserve"> i Suha </w:t>
      </w:r>
      <w:proofErr w:type="spellStart"/>
      <w:r w:rsidRPr="00DF5CD2">
        <w:rPr>
          <w:rFonts w:ascii="Times New Roman" w:hAnsi="Times New Roman"/>
          <w:sz w:val="24"/>
          <w:szCs w:val="24"/>
        </w:rPr>
        <w:t>Katalena</w:t>
      </w:r>
      <w:proofErr w:type="spellEnd"/>
      <w:r w:rsidRPr="00DF5CD2">
        <w:rPr>
          <w:rFonts w:ascii="Times New Roman" w:hAnsi="Times New Roman"/>
          <w:sz w:val="24"/>
          <w:szCs w:val="24"/>
        </w:rPr>
        <w:t>.</w:t>
      </w:r>
      <w:r w:rsidR="00905653">
        <w:rPr>
          <w:rFonts w:ascii="Times New Roman" w:hAnsi="Times New Roman"/>
          <w:sz w:val="24"/>
          <w:szCs w:val="24"/>
        </w:rPr>
        <w:t xml:space="preserve"> </w:t>
      </w:r>
      <w:r w:rsidRPr="00DF5CD2">
        <w:rPr>
          <w:rFonts w:ascii="Times New Roman" w:hAnsi="Times New Roman"/>
          <w:sz w:val="24"/>
          <w:szCs w:val="24"/>
        </w:rPr>
        <w:t>Sjedište škole je u Kloštru Podravskom.</w:t>
      </w:r>
      <w:r w:rsidR="00905653">
        <w:rPr>
          <w:rFonts w:ascii="Times New Roman" w:hAnsi="Times New Roman"/>
          <w:sz w:val="24"/>
          <w:szCs w:val="24"/>
        </w:rPr>
        <w:t xml:space="preserve"> </w:t>
      </w:r>
      <w:r w:rsidRPr="00DF5CD2">
        <w:rPr>
          <w:rFonts w:ascii="Times New Roman" w:hAnsi="Times New Roman"/>
          <w:sz w:val="24"/>
          <w:szCs w:val="24"/>
        </w:rPr>
        <w:t>Područna osmogodišnja škola je u Podravskim Sesvetama</w:t>
      </w:r>
      <w:r>
        <w:rPr>
          <w:rFonts w:ascii="Times New Roman" w:hAnsi="Times New Roman"/>
          <w:sz w:val="24"/>
          <w:szCs w:val="24"/>
        </w:rPr>
        <w:t xml:space="preserve"> i jedina je škola u kojoj je nastava organizirana i u jutarnjoj i u poslijepodnevnoj smjeni</w:t>
      </w:r>
      <w:r w:rsidRPr="00DF5C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U MŠ Kloštar i ostalim Područnim školama, nastava je organizirana u jutarnjoj smjeni. </w:t>
      </w:r>
      <w:r w:rsidRPr="00DF5CD2">
        <w:rPr>
          <w:rFonts w:ascii="Times New Roman" w:hAnsi="Times New Roman"/>
          <w:sz w:val="24"/>
          <w:szCs w:val="24"/>
        </w:rPr>
        <w:t xml:space="preserve">Područni razredni odjeli I. - IV. razreda su u </w:t>
      </w:r>
      <w:proofErr w:type="spellStart"/>
      <w:r w:rsidRPr="00DF5CD2">
        <w:rPr>
          <w:rFonts w:ascii="Times New Roman" w:hAnsi="Times New Roman"/>
          <w:sz w:val="24"/>
          <w:szCs w:val="24"/>
        </w:rPr>
        <w:t>Kozarevcu</w:t>
      </w:r>
      <w:proofErr w:type="spellEnd"/>
      <w:r w:rsidRPr="00DF5CD2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DF5CD2">
        <w:rPr>
          <w:rFonts w:ascii="Times New Roman" w:hAnsi="Times New Roman"/>
          <w:sz w:val="24"/>
          <w:szCs w:val="24"/>
        </w:rPr>
        <w:t>Prugovcu</w:t>
      </w:r>
      <w:proofErr w:type="spellEnd"/>
      <w:r w:rsidRPr="00DF5CD2">
        <w:rPr>
          <w:rFonts w:ascii="Times New Roman" w:hAnsi="Times New Roman"/>
          <w:sz w:val="24"/>
          <w:szCs w:val="24"/>
        </w:rPr>
        <w:t xml:space="preserve"> i Suhoj  </w:t>
      </w:r>
      <w:proofErr w:type="spellStart"/>
      <w:r w:rsidRPr="00DF5CD2">
        <w:rPr>
          <w:rFonts w:ascii="Times New Roman" w:hAnsi="Times New Roman"/>
          <w:sz w:val="24"/>
          <w:szCs w:val="24"/>
        </w:rPr>
        <w:t>Kataleni</w:t>
      </w:r>
      <w:proofErr w:type="spellEnd"/>
      <w:r w:rsidRPr="00DF5CD2">
        <w:rPr>
          <w:rFonts w:ascii="Times New Roman" w:hAnsi="Times New Roman"/>
          <w:sz w:val="24"/>
          <w:szCs w:val="24"/>
        </w:rPr>
        <w:t>.</w:t>
      </w:r>
    </w:p>
    <w:p w:rsidR="00575979" w:rsidRDefault="00575979" w:rsidP="00880ACA">
      <w:pPr>
        <w:spacing w:after="0" w:line="360" w:lineRule="auto"/>
        <w:jc w:val="both"/>
      </w:pPr>
      <w:r w:rsidRPr="00DF5CD2">
        <w:rPr>
          <w:rFonts w:ascii="Times New Roman" w:hAnsi="Times New Roman"/>
          <w:sz w:val="24"/>
          <w:szCs w:val="24"/>
        </w:rPr>
        <w:t>Šk</w:t>
      </w:r>
      <w:r w:rsidR="003D36F1">
        <w:rPr>
          <w:rFonts w:ascii="Times New Roman" w:hAnsi="Times New Roman"/>
          <w:sz w:val="24"/>
          <w:szCs w:val="24"/>
        </w:rPr>
        <w:t>olu početkom školske godi</w:t>
      </w:r>
      <w:r w:rsidR="00905653">
        <w:rPr>
          <w:rFonts w:ascii="Times New Roman" w:hAnsi="Times New Roman"/>
          <w:sz w:val="24"/>
          <w:szCs w:val="24"/>
        </w:rPr>
        <w:t>ne 2019./2020. pohađa ukupno 385</w:t>
      </w:r>
      <w:r w:rsidR="009B331E">
        <w:rPr>
          <w:rFonts w:ascii="Times New Roman" w:hAnsi="Times New Roman"/>
          <w:sz w:val="24"/>
          <w:szCs w:val="24"/>
        </w:rPr>
        <w:t xml:space="preserve"> učenika</w:t>
      </w:r>
      <w:r w:rsidR="002E6D76">
        <w:rPr>
          <w:rFonts w:ascii="Times New Roman" w:hAnsi="Times New Roman"/>
          <w:sz w:val="24"/>
          <w:szCs w:val="24"/>
        </w:rPr>
        <w:t xml:space="preserve"> (</w:t>
      </w:r>
      <w:r w:rsidR="00905653">
        <w:rPr>
          <w:rFonts w:ascii="Times New Roman" w:hAnsi="Times New Roman"/>
          <w:sz w:val="24"/>
          <w:szCs w:val="24"/>
        </w:rPr>
        <w:t>11</w:t>
      </w:r>
      <w:r w:rsidR="003871E6">
        <w:rPr>
          <w:rFonts w:ascii="Times New Roman" w:hAnsi="Times New Roman"/>
          <w:sz w:val="24"/>
          <w:szCs w:val="24"/>
        </w:rPr>
        <w:t xml:space="preserve"> učenik</w:t>
      </w:r>
      <w:r w:rsidR="001606BB">
        <w:rPr>
          <w:rFonts w:ascii="Times New Roman" w:hAnsi="Times New Roman"/>
          <w:sz w:val="24"/>
          <w:szCs w:val="24"/>
        </w:rPr>
        <w:t>a</w:t>
      </w:r>
      <w:r w:rsidR="003D36F1">
        <w:rPr>
          <w:rFonts w:ascii="Times New Roman" w:hAnsi="Times New Roman"/>
          <w:sz w:val="24"/>
          <w:szCs w:val="24"/>
        </w:rPr>
        <w:t xml:space="preserve"> manje nego prošle školske godine)</w:t>
      </w:r>
      <w:r w:rsidR="009B331E">
        <w:rPr>
          <w:rFonts w:ascii="Times New Roman" w:hAnsi="Times New Roman"/>
          <w:sz w:val="24"/>
          <w:szCs w:val="24"/>
        </w:rPr>
        <w:t xml:space="preserve">, I. </w:t>
      </w:r>
      <w:r w:rsidR="00905653">
        <w:rPr>
          <w:rFonts w:ascii="Times New Roman" w:hAnsi="Times New Roman"/>
          <w:sz w:val="24"/>
          <w:szCs w:val="24"/>
        </w:rPr>
        <w:t>- IV. razreda  187 učenika u  15</w:t>
      </w:r>
      <w:r w:rsidRPr="00DF5CD2">
        <w:rPr>
          <w:rFonts w:ascii="Times New Roman" w:hAnsi="Times New Roman"/>
          <w:sz w:val="24"/>
          <w:szCs w:val="24"/>
        </w:rPr>
        <w:t xml:space="preserve">  razre</w:t>
      </w:r>
      <w:r w:rsidR="009B331E">
        <w:rPr>
          <w:rFonts w:ascii="Times New Roman" w:hAnsi="Times New Roman"/>
          <w:sz w:val="24"/>
          <w:szCs w:val="24"/>
        </w:rPr>
        <w:t>dnih odjela</w:t>
      </w:r>
      <w:r w:rsidR="002E6D76">
        <w:rPr>
          <w:rFonts w:ascii="Times New Roman" w:hAnsi="Times New Roman"/>
          <w:sz w:val="24"/>
          <w:szCs w:val="24"/>
        </w:rPr>
        <w:t xml:space="preserve">, a </w:t>
      </w:r>
      <w:r w:rsidR="00905653">
        <w:rPr>
          <w:rFonts w:ascii="Times New Roman" w:hAnsi="Times New Roman"/>
          <w:sz w:val="24"/>
          <w:szCs w:val="24"/>
        </w:rPr>
        <w:t>od V. - VIII. 198</w:t>
      </w:r>
      <w:r w:rsidR="00A32FB6">
        <w:rPr>
          <w:rFonts w:ascii="Times New Roman" w:hAnsi="Times New Roman"/>
          <w:sz w:val="24"/>
          <w:szCs w:val="24"/>
        </w:rPr>
        <w:t xml:space="preserve"> učenika  u  12</w:t>
      </w:r>
      <w:r w:rsidR="00905653">
        <w:rPr>
          <w:rFonts w:ascii="Times New Roman" w:hAnsi="Times New Roman"/>
          <w:sz w:val="24"/>
          <w:szCs w:val="24"/>
        </w:rPr>
        <w:t xml:space="preserve"> </w:t>
      </w:r>
      <w:r w:rsidRPr="00DF5CD2">
        <w:rPr>
          <w:rFonts w:ascii="Times New Roman" w:hAnsi="Times New Roman"/>
          <w:sz w:val="24"/>
          <w:szCs w:val="24"/>
        </w:rPr>
        <w:t>razrednih odjela</w:t>
      </w:r>
      <w:r w:rsidR="001606BB">
        <w:rPr>
          <w:rFonts w:ascii="Times New Roman" w:hAnsi="Times New Roman"/>
          <w:sz w:val="24"/>
          <w:szCs w:val="24"/>
        </w:rPr>
        <w:t xml:space="preserve">. </w:t>
      </w:r>
      <w:r w:rsidR="00905653">
        <w:rPr>
          <w:rFonts w:ascii="Times New Roman" w:hAnsi="Times New Roman"/>
          <w:sz w:val="24"/>
          <w:szCs w:val="24"/>
        </w:rPr>
        <w:t>Nastavu izvodi 15</w:t>
      </w:r>
      <w:r w:rsidRPr="00DF5CD2">
        <w:rPr>
          <w:rFonts w:ascii="Times New Roman" w:hAnsi="Times New Roman"/>
          <w:sz w:val="24"/>
          <w:szCs w:val="24"/>
        </w:rPr>
        <w:t xml:space="preserve"> učitelja razredne nastave i 2</w:t>
      </w:r>
      <w:r w:rsidR="00905653">
        <w:rPr>
          <w:rFonts w:ascii="Times New Roman" w:hAnsi="Times New Roman"/>
          <w:sz w:val="24"/>
          <w:szCs w:val="24"/>
        </w:rPr>
        <w:t>6</w:t>
      </w:r>
      <w:r w:rsidRPr="00DF5CD2">
        <w:rPr>
          <w:rFonts w:ascii="Times New Roman" w:hAnsi="Times New Roman"/>
          <w:sz w:val="24"/>
          <w:szCs w:val="24"/>
        </w:rPr>
        <w:t xml:space="preserve"> učitelja predmetne nastave.</w:t>
      </w:r>
      <w:r w:rsidR="00905653">
        <w:rPr>
          <w:rFonts w:ascii="Times New Roman" w:hAnsi="Times New Roman"/>
          <w:sz w:val="24"/>
          <w:szCs w:val="24"/>
        </w:rPr>
        <w:t xml:space="preserve"> </w:t>
      </w:r>
      <w:r w:rsidRPr="00DF5CD2">
        <w:rPr>
          <w:rFonts w:ascii="Times New Roman" w:hAnsi="Times New Roman"/>
          <w:sz w:val="24"/>
          <w:szCs w:val="24"/>
        </w:rPr>
        <w:t>Šk</w:t>
      </w:r>
      <w:r w:rsidR="00905653">
        <w:rPr>
          <w:rFonts w:ascii="Times New Roman" w:hAnsi="Times New Roman"/>
          <w:sz w:val="24"/>
          <w:szCs w:val="24"/>
        </w:rPr>
        <w:t>ola ima 3 stručna suradnika i 14</w:t>
      </w:r>
      <w:r w:rsidRPr="00DF5CD2">
        <w:rPr>
          <w:rFonts w:ascii="Times New Roman" w:hAnsi="Times New Roman"/>
          <w:sz w:val="24"/>
          <w:szCs w:val="24"/>
        </w:rPr>
        <w:t xml:space="preserve"> zaposlenika admini</w:t>
      </w:r>
      <w:r>
        <w:rPr>
          <w:rFonts w:ascii="Times New Roman" w:hAnsi="Times New Roman"/>
          <w:sz w:val="24"/>
          <w:szCs w:val="24"/>
        </w:rPr>
        <w:t xml:space="preserve">strativnog i tehničkog osoblja. </w:t>
      </w:r>
      <w:r w:rsidRPr="008618F6">
        <w:rPr>
          <w:rFonts w:ascii="Times New Roman" w:hAnsi="Times New Roman"/>
          <w:sz w:val="24"/>
          <w:szCs w:val="24"/>
        </w:rPr>
        <w:t>Približna  kretanja broja učenika i učitelja planiraju se i u narednom  trogodišnjem razdoblju.</w:t>
      </w:r>
    </w:p>
    <w:p w:rsidR="00575979" w:rsidRDefault="00575979" w:rsidP="00DF5C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75979" w:rsidRPr="00DF5CD2" w:rsidRDefault="00575979" w:rsidP="00DF5C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Nastava se, redovna, izborna, dopunska i dodatna, izvodi prema nastavnim planovima i programima koje je donijelo Ministarstvo znanosti, obrazovanja i športa te školskom k</w:t>
      </w:r>
      <w:r w:rsidR="00905653">
        <w:rPr>
          <w:rFonts w:ascii="Times New Roman" w:hAnsi="Times New Roman"/>
          <w:sz w:val="24"/>
          <w:szCs w:val="24"/>
        </w:rPr>
        <w:t>urikulumu za školsku godinu 2019./2020</w:t>
      </w:r>
      <w:r>
        <w:rPr>
          <w:rFonts w:ascii="Times New Roman" w:hAnsi="Times New Roman"/>
          <w:sz w:val="24"/>
          <w:szCs w:val="24"/>
        </w:rPr>
        <w:t>.</w:t>
      </w:r>
    </w:p>
    <w:p w:rsidR="00575979" w:rsidRPr="00DF5CD2" w:rsidRDefault="00575979" w:rsidP="00DF5C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5CD2">
        <w:rPr>
          <w:rFonts w:ascii="Times New Roman" w:hAnsi="Times New Roman"/>
          <w:sz w:val="24"/>
          <w:szCs w:val="24"/>
        </w:rPr>
        <w:tab/>
        <w:t>Program rada Osnovne škole Kloštar Podravski je sadržan u Programu rada Škole</w:t>
      </w:r>
      <w:r w:rsidR="00905653">
        <w:rPr>
          <w:rFonts w:ascii="Times New Roman" w:hAnsi="Times New Roman"/>
          <w:sz w:val="24"/>
          <w:szCs w:val="24"/>
        </w:rPr>
        <w:t xml:space="preserve"> za 2019</w:t>
      </w:r>
      <w:r w:rsidR="009B331E">
        <w:rPr>
          <w:rFonts w:ascii="Times New Roman" w:hAnsi="Times New Roman"/>
          <w:sz w:val="24"/>
          <w:szCs w:val="24"/>
        </w:rPr>
        <w:t>.</w:t>
      </w:r>
      <w:r w:rsidR="00905653">
        <w:rPr>
          <w:rFonts w:ascii="Times New Roman" w:hAnsi="Times New Roman"/>
          <w:sz w:val="24"/>
          <w:szCs w:val="24"/>
        </w:rPr>
        <w:t>/2020</w:t>
      </w:r>
      <w:r w:rsidRPr="00DF5CD2">
        <w:rPr>
          <w:rFonts w:ascii="Times New Roman" w:hAnsi="Times New Roman"/>
          <w:sz w:val="24"/>
          <w:szCs w:val="24"/>
        </w:rPr>
        <w:t>. godinu, a cilj programa je od</w:t>
      </w:r>
      <w:r w:rsidR="00D66170">
        <w:rPr>
          <w:rFonts w:ascii="Times New Roman" w:hAnsi="Times New Roman"/>
          <w:sz w:val="24"/>
          <w:szCs w:val="24"/>
        </w:rPr>
        <w:t>goj i osnovno obrazovanje djece</w:t>
      </w:r>
      <w:r w:rsidRPr="00DF5CD2">
        <w:rPr>
          <w:rFonts w:ascii="Times New Roman" w:hAnsi="Times New Roman"/>
          <w:sz w:val="24"/>
          <w:szCs w:val="24"/>
        </w:rPr>
        <w:t xml:space="preserve"> te uspješan završetak osnovnog obrazovanja.</w:t>
      </w:r>
    </w:p>
    <w:p w:rsidR="00575979" w:rsidRDefault="00575979" w:rsidP="009A1297">
      <w:pPr>
        <w:spacing w:after="0"/>
        <w:rPr>
          <w:rFonts w:ascii="Times New Roman" w:hAnsi="Times New Roman"/>
          <w:sz w:val="24"/>
          <w:szCs w:val="24"/>
        </w:rPr>
      </w:pPr>
    </w:p>
    <w:p w:rsidR="003D36F1" w:rsidRDefault="003D36F1" w:rsidP="009A1297">
      <w:pPr>
        <w:spacing w:after="0"/>
        <w:rPr>
          <w:rFonts w:ascii="Times New Roman" w:hAnsi="Times New Roman"/>
          <w:sz w:val="24"/>
          <w:szCs w:val="24"/>
        </w:rPr>
      </w:pPr>
    </w:p>
    <w:p w:rsidR="003D36F1" w:rsidRDefault="003D36F1" w:rsidP="009A1297">
      <w:pPr>
        <w:spacing w:after="0"/>
        <w:rPr>
          <w:rFonts w:ascii="Times New Roman" w:hAnsi="Times New Roman"/>
          <w:sz w:val="24"/>
          <w:szCs w:val="24"/>
        </w:rPr>
      </w:pPr>
    </w:p>
    <w:p w:rsidR="003D36F1" w:rsidRDefault="003D36F1" w:rsidP="009A1297">
      <w:pPr>
        <w:spacing w:after="0"/>
        <w:rPr>
          <w:rFonts w:ascii="Times New Roman" w:hAnsi="Times New Roman"/>
          <w:sz w:val="24"/>
          <w:szCs w:val="24"/>
        </w:rPr>
      </w:pPr>
    </w:p>
    <w:p w:rsidR="003D36F1" w:rsidRDefault="003D36F1" w:rsidP="009A1297">
      <w:pPr>
        <w:spacing w:after="0"/>
        <w:rPr>
          <w:rFonts w:ascii="Times New Roman" w:hAnsi="Times New Roman"/>
          <w:sz w:val="24"/>
          <w:szCs w:val="24"/>
        </w:rPr>
      </w:pPr>
    </w:p>
    <w:p w:rsidR="00D66170" w:rsidRPr="00F46BA5" w:rsidRDefault="00D66170" w:rsidP="009A1297">
      <w:pPr>
        <w:spacing w:after="0"/>
        <w:rPr>
          <w:rFonts w:ascii="Times New Roman" w:hAnsi="Times New Roman"/>
          <w:sz w:val="24"/>
          <w:szCs w:val="24"/>
        </w:rPr>
      </w:pPr>
    </w:p>
    <w:p w:rsidR="00575979" w:rsidRPr="00F46BA5" w:rsidRDefault="00575979" w:rsidP="009A1297">
      <w:pPr>
        <w:pStyle w:val="Odlomakpopisa"/>
        <w:numPr>
          <w:ilvl w:val="0"/>
          <w:numId w:val="13"/>
        </w:numPr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F46BA5">
        <w:rPr>
          <w:rFonts w:ascii="Times New Roman" w:hAnsi="Times New Roman"/>
          <w:b/>
          <w:sz w:val="24"/>
          <w:szCs w:val="24"/>
        </w:rPr>
        <w:t>Obrazloženje programa rada školske ustanove</w:t>
      </w:r>
    </w:p>
    <w:p w:rsidR="00575979" w:rsidRPr="00F46BA5" w:rsidRDefault="00575979" w:rsidP="009A129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5979" w:rsidRPr="00F46BA5" w:rsidRDefault="00575979" w:rsidP="009A1297">
      <w:pPr>
        <w:spacing w:after="0"/>
        <w:rPr>
          <w:rFonts w:ascii="Times New Roman" w:hAnsi="Times New Roman"/>
          <w:b/>
          <w:sz w:val="24"/>
          <w:szCs w:val="24"/>
        </w:rPr>
      </w:pPr>
      <w:r w:rsidRPr="00F46BA5">
        <w:rPr>
          <w:rFonts w:ascii="Times New Roman" w:hAnsi="Times New Roman"/>
          <w:b/>
          <w:sz w:val="24"/>
          <w:szCs w:val="24"/>
        </w:rPr>
        <w:t>MATERIJALNA/INFORMATIČKA OPREMLJENOST ŠKOLE</w:t>
      </w:r>
    </w:p>
    <w:p w:rsidR="00575979" w:rsidRDefault="00575979" w:rsidP="00632FA8">
      <w:pPr>
        <w:pStyle w:val="Odlomakpopis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sklopu MŠ i PŠ nalaze se dvije informatičke učionice, sve zbornice te pojedine učionice opremljene su računalima</w:t>
      </w:r>
    </w:p>
    <w:p w:rsidR="00575979" w:rsidRDefault="00575979" w:rsidP="00632FA8">
      <w:pPr>
        <w:pStyle w:val="Odlomakpopis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Sve škole posjeduju projektore koji im služe za kvalitetno izvođenje nastave</w:t>
      </w:r>
    </w:p>
    <w:p w:rsidR="00575979" w:rsidRDefault="00575979" w:rsidP="00632FA8">
      <w:pPr>
        <w:pStyle w:val="Odlomakpopis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b/>
          <w:sz w:val="24"/>
          <w:szCs w:val="24"/>
          <w:u w:val="single"/>
        </w:rPr>
        <w:t>CILJ:</w:t>
      </w:r>
      <w:r>
        <w:rPr>
          <w:rFonts w:ascii="Times New Roman" w:hAnsi="Times New Roman"/>
          <w:sz w:val="24"/>
          <w:szCs w:val="24"/>
        </w:rPr>
        <w:t>- odgoj i osnovno obrazovanje djece te uspješan završetak osnovnog obrazovanja, podizanje kvalitete nastave na što višu razinu, kontinuirano i kvalitetno usavršavanje nastavnika,</w:t>
      </w:r>
    </w:p>
    <w:p w:rsidR="00575979" w:rsidRPr="00F46BA5" w:rsidRDefault="00575979" w:rsidP="00632FA8">
      <w:pPr>
        <w:pStyle w:val="Odlomakpopisa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84CD9">
        <w:rPr>
          <w:rFonts w:ascii="Times New Roman" w:hAnsi="Times New Roman"/>
          <w:sz w:val="24"/>
          <w:szCs w:val="24"/>
        </w:rPr>
        <w:t>Poticanje kvalitetne komunikacije na relacijama profesor-</w:t>
      </w:r>
      <w:r>
        <w:rPr>
          <w:rFonts w:ascii="Times New Roman" w:hAnsi="Times New Roman"/>
          <w:sz w:val="24"/>
          <w:szCs w:val="24"/>
        </w:rPr>
        <w:t>učenik-roditelj, učenik-učenik, učenik- profesor te komunikacije između samih zaposlenika</w:t>
      </w:r>
    </w:p>
    <w:p w:rsidR="00575979" w:rsidRPr="00F46BA5" w:rsidRDefault="00575979" w:rsidP="009A129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3D00" w:rsidRDefault="00E73D00" w:rsidP="009A129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STRUČNE EKSKURZIJE UČENIK</w:t>
      </w:r>
      <w:r w:rsidR="00A31E7A">
        <w:rPr>
          <w:rFonts w:ascii="Times New Roman" w:hAnsi="Times New Roman"/>
          <w:b/>
          <w:sz w:val="24"/>
          <w:szCs w:val="24"/>
        </w:rPr>
        <w:t>A</w:t>
      </w:r>
    </w:p>
    <w:p w:rsidR="00575979" w:rsidRPr="00E73D00" w:rsidRDefault="00E73D00" w:rsidP="009A129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</w:t>
      </w:r>
      <w:r w:rsidR="00575979" w:rsidRPr="00F46BA5">
        <w:rPr>
          <w:rFonts w:ascii="Times New Roman" w:hAnsi="Times New Roman"/>
          <w:sz w:val="24"/>
          <w:szCs w:val="24"/>
        </w:rPr>
        <w:t>lanirane školske ekskurzije</w:t>
      </w:r>
      <w:r w:rsidR="00AC7A1F">
        <w:rPr>
          <w:rFonts w:ascii="Times New Roman" w:hAnsi="Times New Roman"/>
          <w:sz w:val="24"/>
          <w:szCs w:val="24"/>
        </w:rPr>
        <w:t xml:space="preserve"> u školskoj godini 2019./2020</w:t>
      </w:r>
      <w:r>
        <w:rPr>
          <w:rFonts w:ascii="Times New Roman" w:hAnsi="Times New Roman"/>
          <w:sz w:val="24"/>
          <w:szCs w:val="24"/>
        </w:rPr>
        <w:t>.</w:t>
      </w:r>
      <w:r w:rsidR="00575979" w:rsidRPr="00F46BA5">
        <w:rPr>
          <w:rFonts w:ascii="Times New Roman" w:hAnsi="Times New Roman"/>
          <w:sz w:val="24"/>
          <w:szCs w:val="24"/>
        </w:rPr>
        <w:t>:</w:t>
      </w:r>
    </w:p>
    <w:p w:rsidR="00D36722" w:rsidRPr="00604BF7" w:rsidRDefault="00CE60F4" w:rsidP="00D36722">
      <w:pPr>
        <w:pStyle w:val="Odlomakpopisa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32FB6">
        <w:rPr>
          <w:rFonts w:ascii="Times New Roman" w:hAnsi="Times New Roman"/>
          <w:sz w:val="24"/>
          <w:szCs w:val="24"/>
        </w:rPr>
        <w:t>.-4</w:t>
      </w:r>
      <w:r w:rsidR="00103E20">
        <w:rPr>
          <w:rFonts w:ascii="Times New Roman" w:hAnsi="Times New Roman"/>
          <w:sz w:val="24"/>
          <w:szCs w:val="24"/>
        </w:rPr>
        <w:t>.</w:t>
      </w:r>
      <w:r w:rsidR="00D36722">
        <w:rPr>
          <w:rFonts w:ascii="Times New Roman" w:hAnsi="Times New Roman"/>
          <w:sz w:val="24"/>
          <w:szCs w:val="24"/>
        </w:rPr>
        <w:t>r.</w:t>
      </w:r>
      <w:r w:rsidR="00604BF7">
        <w:rPr>
          <w:rFonts w:ascii="Times New Roman" w:hAnsi="Times New Roman"/>
          <w:sz w:val="24"/>
          <w:szCs w:val="24"/>
        </w:rPr>
        <w:t xml:space="preserve"> – izlet u Ekopark </w:t>
      </w:r>
      <w:proofErr w:type="spellStart"/>
      <w:r w:rsidR="00604BF7">
        <w:rPr>
          <w:rFonts w:ascii="Times New Roman" w:hAnsi="Times New Roman"/>
          <w:sz w:val="24"/>
          <w:szCs w:val="24"/>
        </w:rPr>
        <w:t>Krašograd</w:t>
      </w:r>
      <w:proofErr w:type="spellEnd"/>
      <w:r w:rsidR="00604BF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604BF7">
        <w:rPr>
          <w:rFonts w:ascii="Times New Roman" w:hAnsi="Times New Roman"/>
          <w:sz w:val="24"/>
          <w:szCs w:val="24"/>
        </w:rPr>
        <w:t>Bratina</w:t>
      </w:r>
      <w:proofErr w:type="spellEnd"/>
      <w:r w:rsidR="00D36722">
        <w:rPr>
          <w:rFonts w:ascii="Times New Roman" w:hAnsi="Times New Roman"/>
          <w:sz w:val="24"/>
          <w:szCs w:val="24"/>
        </w:rPr>
        <w:t xml:space="preserve"> (</w:t>
      </w:r>
      <w:r w:rsidR="00604BF7">
        <w:rPr>
          <w:rFonts w:ascii="Times New Roman" w:hAnsi="Times New Roman"/>
          <w:sz w:val="24"/>
          <w:szCs w:val="24"/>
        </w:rPr>
        <w:t>lipanj/2020.)</w:t>
      </w:r>
    </w:p>
    <w:p w:rsidR="00787A30" w:rsidRPr="00D36722" w:rsidRDefault="00604BF7" w:rsidP="00787A30">
      <w:pPr>
        <w:pStyle w:val="Odlomakpopisa"/>
        <w:spacing w:after="0"/>
        <w:ind w:left="0"/>
        <w:rPr>
          <w:rFonts w:ascii="Times New Roman" w:hAnsi="Times New Roman"/>
          <w:sz w:val="24"/>
          <w:szCs w:val="24"/>
        </w:rPr>
      </w:pPr>
      <w:r w:rsidRPr="00604BF7">
        <w:rPr>
          <w:rFonts w:ascii="Times New Roman" w:hAnsi="Times New Roman"/>
          <w:b/>
          <w:sz w:val="24"/>
          <w:szCs w:val="24"/>
        </w:rPr>
        <w:t xml:space="preserve"> </w:t>
      </w:r>
      <w:r w:rsidR="00787A30" w:rsidRPr="00604BF7">
        <w:rPr>
          <w:rFonts w:ascii="Times New Roman" w:hAnsi="Times New Roman"/>
          <w:b/>
          <w:sz w:val="24"/>
          <w:szCs w:val="24"/>
        </w:rPr>
        <w:t>-</w:t>
      </w:r>
      <w:r w:rsidR="00787A30">
        <w:rPr>
          <w:rFonts w:ascii="Times New Roman" w:hAnsi="Times New Roman"/>
          <w:sz w:val="24"/>
          <w:szCs w:val="24"/>
        </w:rPr>
        <w:t xml:space="preserve">         3.r.- Škola plivanje- bazeni </w:t>
      </w:r>
      <w:proofErr w:type="spellStart"/>
      <w:r w:rsidR="00787A30">
        <w:rPr>
          <w:rFonts w:ascii="Times New Roman" w:hAnsi="Times New Roman"/>
          <w:sz w:val="24"/>
          <w:szCs w:val="24"/>
        </w:rPr>
        <w:t>Cerina</w:t>
      </w:r>
      <w:proofErr w:type="spellEnd"/>
      <w:r w:rsidR="00787A30">
        <w:rPr>
          <w:rFonts w:ascii="Times New Roman" w:hAnsi="Times New Roman"/>
          <w:sz w:val="24"/>
          <w:szCs w:val="24"/>
        </w:rPr>
        <w:t>, Koprivnica (drugo polugodište)</w:t>
      </w:r>
    </w:p>
    <w:p w:rsidR="00CE60F4" w:rsidRDefault="00CE60F4" w:rsidP="009A1297">
      <w:pPr>
        <w:pStyle w:val="Odlomakpopisa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5.razred – </w:t>
      </w:r>
      <w:r w:rsidR="00604BF7">
        <w:rPr>
          <w:rFonts w:ascii="Times New Roman" w:hAnsi="Times New Roman"/>
          <w:sz w:val="24"/>
          <w:szCs w:val="24"/>
        </w:rPr>
        <w:t>Izlet u Hrvatsko Zagorje – Trakošćan-</w:t>
      </w:r>
      <w:proofErr w:type="spellStart"/>
      <w:r w:rsidR="00604BF7">
        <w:rPr>
          <w:rFonts w:ascii="Times New Roman" w:hAnsi="Times New Roman"/>
          <w:sz w:val="24"/>
          <w:szCs w:val="24"/>
        </w:rPr>
        <w:t>Hušnjakovo</w:t>
      </w:r>
      <w:proofErr w:type="spellEnd"/>
      <w:r w:rsidR="00D36722">
        <w:rPr>
          <w:rFonts w:ascii="Times New Roman" w:hAnsi="Times New Roman"/>
          <w:sz w:val="24"/>
          <w:szCs w:val="24"/>
        </w:rPr>
        <w:t xml:space="preserve"> (svibanj</w:t>
      </w:r>
      <w:r w:rsidR="00604BF7">
        <w:rPr>
          <w:rFonts w:ascii="Times New Roman" w:hAnsi="Times New Roman"/>
          <w:sz w:val="24"/>
          <w:szCs w:val="24"/>
        </w:rPr>
        <w:t>, 2020</w:t>
      </w:r>
      <w:r>
        <w:rPr>
          <w:rFonts w:ascii="Times New Roman" w:hAnsi="Times New Roman"/>
          <w:sz w:val="24"/>
          <w:szCs w:val="24"/>
        </w:rPr>
        <w:t>)</w:t>
      </w:r>
    </w:p>
    <w:p w:rsidR="00CE60F4" w:rsidRPr="00F46BA5" w:rsidRDefault="00787A30" w:rsidP="009A1297">
      <w:pPr>
        <w:pStyle w:val="Odlomakpopisa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6.razred – </w:t>
      </w:r>
      <w:r w:rsidR="00604BF7">
        <w:rPr>
          <w:rFonts w:ascii="Times New Roman" w:hAnsi="Times New Roman"/>
          <w:sz w:val="24"/>
          <w:szCs w:val="24"/>
        </w:rPr>
        <w:t>''Park znanosti''-</w:t>
      </w:r>
      <w:proofErr w:type="spellStart"/>
      <w:r w:rsidR="00604BF7">
        <w:rPr>
          <w:rFonts w:ascii="Times New Roman" w:hAnsi="Times New Roman"/>
          <w:sz w:val="24"/>
          <w:szCs w:val="24"/>
        </w:rPr>
        <w:t>Oroslavje</w:t>
      </w:r>
      <w:proofErr w:type="spellEnd"/>
      <w:r w:rsidR="00604BF7">
        <w:rPr>
          <w:rFonts w:ascii="Times New Roman" w:hAnsi="Times New Roman"/>
          <w:sz w:val="24"/>
          <w:szCs w:val="24"/>
        </w:rPr>
        <w:t>(svibanj, 2020</w:t>
      </w:r>
      <w:r w:rsidR="00CE60F4">
        <w:rPr>
          <w:rFonts w:ascii="Times New Roman" w:hAnsi="Times New Roman"/>
          <w:sz w:val="24"/>
          <w:szCs w:val="24"/>
        </w:rPr>
        <w:t>.)</w:t>
      </w:r>
    </w:p>
    <w:p w:rsidR="00575979" w:rsidRPr="00F46BA5" w:rsidRDefault="00575979" w:rsidP="009A1297">
      <w:pPr>
        <w:pStyle w:val="Odlomakpopisa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7.razred- maturalno putovanje (destinacija prema dogovoru</w:t>
      </w:r>
      <w:r w:rsidR="00604BF7">
        <w:rPr>
          <w:rFonts w:ascii="Times New Roman" w:hAnsi="Times New Roman"/>
          <w:sz w:val="24"/>
          <w:szCs w:val="24"/>
        </w:rPr>
        <w:t>-Sjeverni Jadran</w:t>
      </w:r>
      <w:r>
        <w:rPr>
          <w:rFonts w:ascii="Times New Roman" w:hAnsi="Times New Roman"/>
          <w:sz w:val="24"/>
          <w:szCs w:val="24"/>
        </w:rPr>
        <w:t>)</w:t>
      </w:r>
      <w:r w:rsidR="00D36722">
        <w:rPr>
          <w:rFonts w:ascii="Times New Roman" w:hAnsi="Times New Roman"/>
          <w:sz w:val="24"/>
          <w:szCs w:val="24"/>
        </w:rPr>
        <w:t xml:space="preserve"> (lipanj</w:t>
      </w:r>
      <w:r w:rsidR="00604BF7">
        <w:rPr>
          <w:rFonts w:ascii="Times New Roman" w:hAnsi="Times New Roman"/>
          <w:sz w:val="24"/>
          <w:szCs w:val="24"/>
        </w:rPr>
        <w:t>/2020</w:t>
      </w:r>
      <w:r w:rsidR="00055CC1">
        <w:rPr>
          <w:rFonts w:ascii="Times New Roman" w:hAnsi="Times New Roman"/>
          <w:sz w:val="24"/>
          <w:szCs w:val="24"/>
        </w:rPr>
        <w:t>.)</w:t>
      </w:r>
    </w:p>
    <w:p w:rsidR="00575979" w:rsidRPr="00604BF7" w:rsidRDefault="00055CC1" w:rsidP="00787A30">
      <w:pPr>
        <w:pStyle w:val="Odlomakpopisa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8.razred</w:t>
      </w:r>
      <w:r w:rsidR="00CE60F4">
        <w:rPr>
          <w:rFonts w:ascii="Times New Roman" w:hAnsi="Times New Roman"/>
          <w:sz w:val="24"/>
          <w:szCs w:val="24"/>
        </w:rPr>
        <w:t>- jednodne</w:t>
      </w:r>
      <w:r w:rsidR="00604BF7">
        <w:rPr>
          <w:rFonts w:ascii="Times New Roman" w:hAnsi="Times New Roman"/>
          <w:sz w:val="24"/>
          <w:szCs w:val="24"/>
        </w:rPr>
        <w:t>vni izlet u špilju Vrelo i u Crikvenicu(svibanj, 2020</w:t>
      </w:r>
      <w:r>
        <w:rPr>
          <w:rFonts w:ascii="Times New Roman" w:hAnsi="Times New Roman"/>
          <w:sz w:val="24"/>
          <w:szCs w:val="24"/>
        </w:rPr>
        <w:t>.)</w:t>
      </w:r>
    </w:p>
    <w:p w:rsidR="00575979" w:rsidRPr="00F46BA5" w:rsidRDefault="00575979" w:rsidP="009A129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5979" w:rsidRPr="00F46BA5" w:rsidRDefault="00575979" w:rsidP="009A1297">
      <w:pPr>
        <w:spacing w:after="0"/>
        <w:rPr>
          <w:rFonts w:ascii="Times New Roman" w:hAnsi="Times New Roman"/>
          <w:b/>
          <w:sz w:val="24"/>
          <w:szCs w:val="24"/>
        </w:rPr>
      </w:pPr>
      <w:r w:rsidRPr="00F46BA5">
        <w:rPr>
          <w:rFonts w:ascii="Times New Roman" w:hAnsi="Times New Roman"/>
          <w:b/>
          <w:sz w:val="24"/>
          <w:szCs w:val="24"/>
        </w:rPr>
        <w:t>Š</w:t>
      </w:r>
      <w:r>
        <w:rPr>
          <w:rFonts w:ascii="Times New Roman" w:hAnsi="Times New Roman"/>
          <w:b/>
          <w:sz w:val="24"/>
          <w:szCs w:val="24"/>
        </w:rPr>
        <w:t>KOLA PLIVANJA</w:t>
      </w:r>
      <w:r w:rsidRPr="00F46BA5">
        <w:rPr>
          <w:rFonts w:ascii="Times New Roman" w:hAnsi="Times New Roman"/>
          <w:b/>
          <w:sz w:val="24"/>
          <w:szCs w:val="24"/>
        </w:rPr>
        <w:t>/MATURALNO PUTOVANJE</w:t>
      </w:r>
    </w:p>
    <w:p w:rsidR="00575979" w:rsidRPr="00F46BA5" w:rsidRDefault="00575979" w:rsidP="009A129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Učenici 3.-ih </w:t>
      </w:r>
      <w:r w:rsidRPr="00F46BA5">
        <w:rPr>
          <w:rFonts w:ascii="Times New Roman" w:hAnsi="Times New Roman"/>
          <w:sz w:val="24"/>
          <w:szCs w:val="24"/>
        </w:rPr>
        <w:t>i 7.</w:t>
      </w:r>
      <w:r>
        <w:rPr>
          <w:rFonts w:ascii="Times New Roman" w:hAnsi="Times New Roman"/>
          <w:sz w:val="24"/>
          <w:szCs w:val="24"/>
        </w:rPr>
        <w:t xml:space="preserve">-ih </w:t>
      </w:r>
      <w:r w:rsidRPr="00F46BA5">
        <w:rPr>
          <w:rFonts w:ascii="Times New Roman" w:hAnsi="Times New Roman"/>
          <w:sz w:val="24"/>
          <w:szCs w:val="24"/>
        </w:rPr>
        <w:t>razreda svake godine pohađaju</w:t>
      </w:r>
    </w:p>
    <w:p w:rsidR="00575979" w:rsidRPr="00F46BA5" w:rsidRDefault="00575979" w:rsidP="009A1297">
      <w:pPr>
        <w:pStyle w:val="Odlomakpopisa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 xml:space="preserve">3.razred- Škola plivanja-Koprivnica (bazeni </w:t>
      </w:r>
      <w:proofErr w:type="spellStart"/>
      <w:r w:rsidRPr="00F46BA5">
        <w:rPr>
          <w:rFonts w:ascii="Times New Roman" w:hAnsi="Times New Roman"/>
          <w:sz w:val="24"/>
          <w:szCs w:val="24"/>
        </w:rPr>
        <w:t>Cerine</w:t>
      </w:r>
      <w:proofErr w:type="spellEnd"/>
      <w:r w:rsidRPr="00F46BA5">
        <w:rPr>
          <w:rFonts w:ascii="Times New Roman" w:hAnsi="Times New Roman"/>
          <w:sz w:val="24"/>
          <w:szCs w:val="24"/>
        </w:rPr>
        <w:t>)</w:t>
      </w:r>
    </w:p>
    <w:p w:rsidR="00575979" w:rsidRPr="00F46BA5" w:rsidRDefault="00575979" w:rsidP="009A1297">
      <w:pPr>
        <w:pStyle w:val="Odlomakpopisa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>7.razred- Maturalno putovanje (destinacija prema dogovoru)</w:t>
      </w:r>
    </w:p>
    <w:p w:rsidR="00575979" w:rsidRPr="00F46BA5" w:rsidRDefault="00575979" w:rsidP="009A129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5979" w:rsidRPr="00F46BA5" w:rsidRDefault="00575979" w:rsidP="009A1297">
      <w:pPr>
        <w:spacing w:after="0"/>
        <w:rPr>
          <w:rFonts w:ascii="Times New Roman" w:hAnsi="Times New Roman"/>
          <w:b/>
          <w:sz w:val="24"/>
          <w:szCs w:val="24"/>
        </w:rPr>
      </w:pPr>
      <w:r w:rsidRPr="00F46BA5">
        <w:rPr>
          <w:rFonts w:ascii="Times New Roman" w:hAnsi="Times New Roman"/>
          <w:b/>
          <w:sz w:val="24"/>
          <w:szCs w:val="24"/>
        </w:rPr>
        <w:t>STRUČNO OSPOSOBLJAVANJE UČITELJA</w:t>
      </w:r>
    </w:p>
    <w:p w:rsidR="00575979" w:rsidRPr="00F46BA5" w:rsidRDefault="00575979" w:rsidP="009A129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Učitelji OŠ Kloštar Podravski</w:t>
      </w:r>
      <w:r w:rsidRPr="00F46BA5">
        <w:rPr>
          <w:rFonts w:ascii="Times New Roman" w:hAnsi="Times New Roman"/>
          <w:sz w:val="24"/>
          <w:szCs w:val="24"/>
        </w:rPr>
        <w:t xml:space="preserve"> dugogodišnje se usavršavaju na slijedeći način:</w:t>
      </w:r>
    </w:p>
    <w:p w:rsidR="00575979" w:rsidRPr="00F46BA5" w:rsidRDefault="00575979" w:rsidP="009A1297">
      <w:pPr>
        <w:pStyle w:val="Odlomakpopisa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>Stručno usavršavanje u školi</w:t>
      </w:r>
    </w:p>
    <w:p w:rsidR="00575979" w:rsidRDefault="00575979" w:rsidP="009A1297">
      <w:pPr>
        <w:pStyle w:val="Odlomakpopisa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>Stručno usavršavanje organizirano od strane Agencije za odgoj i obrazovanje</w:t>
      </w:r>
    </w:p>
    <w:p w:rsidR="00575979" w:rsidRPr="00F46BA5" w:rsidRDefault="00575979" w:rsidP="00C84CD9">
      <w:pPr>
        <w:pStyle w:val="Odlomakpopisa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(seminari, stručni skupovi, županijska stručna vijeća </w:t>
      </w:r>
      <w:proofErr w:type="spellStart"/>
      <w:r>
        <w:rPr>
          <w:rFonts w:ascii="Times New Roman" w:hAnsi="Times New Roman"/>
          <w:sz w:val="24"/>
          <w:szCs w:val="24"/>
        </w:rPr>
        <w:t>eng.jezika</w:t>
      </w:r>
      <w:proofErr w:type="spellEnd"/>
      <w:r>
        <w:rPr>
          <w:rFonts w:ascii="Times New Roman" w:hAnsi="Times New Roman"/>
          <w:sz w:val="24"/>
          <w:szCs w:val="24"/>
        </w:rPr>
        <w:t>, fizike i razredne nastave)</w:t>
      </w:r>
    </w:p>
    <w:p w:rsidR="00575979" w:rsidRPr="00F46BA5" w:rsidRDefault="00575979" w:rsidP="009A1297">
      <w:pPr>
        <w:pStyle w:val="Odlomakpopisa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 xml:space="preserve">Posjet </w:t>
      </w:r>
      <w:proofErr w:type="spellStart"/>
      <w:r w:rsidRPr="00F46BA5">
        <w:rPr>
          <w:rFonts w:ascii="Times New Roman" w:hAnsi="Times New Roman"/>
          <w:sz w:val="24"/>
          <w:szCs w:val="24"/>
        </w:rPr>
        <w:t>Interliberu</w:t>
      </w:r>
      <w:proofErr w:type="spellEnd"/>
      <w:r w:rsidRPr="00F46BA5">
        <w:rPr>
          <w:rFonts w:ascii="Times New Roman" w:hAnsi="Times New Roman"/>
          <w:sz w:val="24"/>
          <w:szCs w:val="24"/>
        </w:rPr>
        <w:t xml:space="preserve"> (Zagreb)</w:t>
      </w:r>
    </w:p>
    <w:p w:rsidR="00575979" w:rsidRPr="00F46BA5" w:rsidRDefault="00575979" w:rsidP="009A1297">
      <w:pPr>
        <w:pStyle w:val="Odlomakpopisa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>Stručna ekskurzija na kraju nastavne godine (destinacija prema dogovoru)</w:t>
      </w:r>
    </w:p>
    <w:p w:rsidR="00575979" w:rsidRPr="00F46BA5" w:rsidRDefault="00575979" w:rsidP="009A129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5979" w:rsidRDefault="00575979" w:rsidP="009A1297">
      <w:pPr>
        <w:spacing w:after="0"/>
        <w:rPr>
          <w:rFonts w:ascii="Times New Roman" w:hAnsi="Times New Roman"/>
          <w:b/>
          <w:sz w:val="24"/>
          <w:szCs w:val="24"/>
        </w:rPr>
      </w:pPr>
      <w:r w:rsidRPr="00F46BA5">
        <w:rPr>
          <w:rFonts w:ascii="Times New Roman" w:hAnsi="Times New Roman"/>
          <w:b/>
          <w:sz w:val="24"/>
          <w:szCs w:val="24"/>
        </w:rPr>
        <w:t>TERENSKE NASTAVE</w:t>
      </w:r>
    </w:p>
    <w:p w:rsidR="00575979" w:rsidRPr="00F46BA5" w:rsidRDefault="00575979" w:rsidP="009A129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NAPOMENA: -radi financijskih razloga terenska nastava je znatno reducirana</w:t>
      </w:r>
    </w:p>
    <w:p w:rsidR="00575979" w:rsidRPr="00F46BA5" w:rsidRDefault="00575979" w:rsidP="00DF5CD2">
      <w:pPr>
        <w:spacing w:after="0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>Planirane dugogod</w:t>
      </w:r>
      <w:r>
        <w:rPr>
          <w:rFonts w:ascii="Times New Roman" w:hAnsi="Times New Roman"/>
          <w:sz w:val="24"/>
          <w:szCs w:val="24"/>
        </w:rPr>
        <w:t>išnje terenske nastave u OŠ Kloštar Podravski</w:t>
      </w:r>
      <w:r w:rsidRPr="00F46BA5">
        <w:rPr>
          <w:rFonts w:ascii="Times New Roman" w:hAnsi="Times New Roman"/>
          <w:sz w:val="24"/>
          <w:szCs w:val="24"/>
        </w:rPr>
        <w:t xml:space="preserve"> su:</w:t>
      </w:r>
    </w:p>
    <w:p w:rsidR="00575979" w:rsidRDefault="005B3F40" w:rsidP="00DF5CD2">
      <w:pPr>
        <w:pStyle w:val="Odlomakpopisa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Posjet pekari ''</w:t>
      </w:r>
      <w:proofErr w:type="spellStart"/>
      <w:r>
        <w:rPr>
          <w:rFonts w:ascii="Times New Roman" w:hAnsi="Times New Roman"/>
          <w:sz w:val="24"/>
          <w:szCs w:val="24"/>
        </w:rPr>
        <w:t>Dergez</w:t>
      </w:r>
      <w:proofErr w:type="spellEnd"/>
      <w:r>
        <w:rPr>
          <w:rFonts w:ascii="Times New Roman" w:hAnsi="Times New Roman"/>
          <w:sz w:val="24"/>
          <w:szCs w:val="24"/>
        </w:rPr>
        <w:t xml:space="preserve">'', </w:t>
      </w:r>
      <w:proofErr w:type="spellStart"/>
      <w:r>
        <w:rPr>
          <w:rFonts w:ascii="Times New Roman" w:hAnsi="Times New Roman"/>
          <w:sz w:val="24"/>
          <w:szCs w:val="24"/>
        </w:rPr>
        <w:t>pročišćivaču</w:t>
      </w:r>
      <w:proofErr w:type="spellEnd"/>
      <w:r>
        <w:rPr>
          <w:rFonts w:ascii="Times New Roman" w:hAnsi="Times New Roman"/>
          <w:sz w:val="24"/>
          <w:szCs w:val="24"/>
        </w:rPr>
        <w:t xml:space="preserve"> voda, banki, galeriji, vatrogasnoj postaji, zdravstvenim </w:t>
      </w:r>
    </w:p>
    <w:p w:rsidR="005B3F40" w:rsidRPr="00F46BA5" w:rsidRDefault="005B3F40" w:rsidP="005B3F40">
      <w:pPr>
        <w:pStyle w:val="Odlomakpopisa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ustanovama</w:t>
      </w:r>
    </w:p>
    <w:p w:rsidR="00575979" w:rsidRDefault="00BF32FE" w:rsidP="00DF5CD2">
      <w:pPr>
        <w:pStyle w:val="Odlomakpopisa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Posjet hitnoj medicinskoj službi Doma zdravlja Đurđevac</w:t>
      </w:r>
    </w:p>
    <w:p w:rsidR="00BF32FE" w:rsidRPr="00F46BA5" w:rsidRDefault="00BF32FE" w:rsidP="00DF5CD2">
      <w:pPr>
        <w:pStyle w:val="Odlomakpopisa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Odlazak na rijeku Dravu - </w:t>
      </w:r>
      <w:proofErr w:type="spellStart"/>
      <w:r>
        <w:rPr>
          <w:rFonts w:ascii="Times New Roman" w:hAnsi="Times New Roman"/>
          <w:sz w:val="24"/>
          <w:szCs w:val="24"/>
        </w:rPr>
        <w:t>Križnicu</w:t>
      </w:r>
      <w:proofErr w:type="spellEnd"/>
    </w:p>
    <w:p w:rsidR="00575979" w:rsidRDefault="00575979" w:rsidP="00DF5CD2">
      <w:pPr>
        <w:pStyle w:val="Odlomakpopisa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Putovanje vlakom na relaciji Kloštar Podravski – Bjelovar</w:t>
      </w:r>
    </w:p>
    <w:p w:rsidR="00575979" w:rsidRDefault="00575979" w:rsidP="00DF5CD2">
      <w:pPr>
        <w:pStyle w:val="Odlomakpopisa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Posjet županijskom središtu – Koprivnici </w:t>
      </w:r>
      <w:r w:rsidR="00BF32FE">
        <w:rPr>
          <w:rFonts w:ascii="Times New Roman" w:hAnsi="Times New Roman"/>
          <w:sz w:val="24"/>
          <w:szCs w:val="24"/>
        </w:rPr>
        <w:t xml:space="preserve">i jezeru Šoderica, </w:t>
      </w:r>
      <w:r>
        <w:rPr>
          <w:rFonts w:ascii="Times New Roman" w:hAnsi="Times New Roman"/>
          <w:sz w:val="24"/>
          <w:szCs w:val="24"/>
        </w:rPr>
        <w:t>glavnom gradu RH – Zagrebu</w:t>
      </w:r>
    </w:p>
    <w:p w:rsidR="00BF32FE" w:rsidRDefault="00FC2D1C" w:rsidP="009A1297">
      <w:pPr>
        <w:pStyle w:val="Odlomakpopisa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F32FE">
        <w:rPr>
          <w:rFonts w:ascii="Times New Roman" w:hAnsi="Times New Roman"/>
          <w:sz w:val="24"/>
          <w:szCs w:val="24"/>
        </w:rPr>
        <w:t xml:space="preserve">Posjet </w:t>
      </w:r>
      <w:r w:rsidR="00BF32FE">
        <w:rPr>
          <w:rFonts w:ascii="Times New Roman" w:hAnsi="Times New Roman"/>
          <w:sz w:val="24"/>
          <w:szCs w:val="24"/>
        </w:rPr>
        <w:t xml:space="preserve">gradu Vukovaru – gradu heroja </w:t>
      </w:r>
    </w:p>
    <w:p w:rsidR="00575979" w:rsidRPr="00BF32FE" w:rsidRDefault="00575979" w:rsidP="009A1297">
      <w:pPr>
        <w:pStyle w:val="Odlomakpopisa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F32FE">
        <w:rPr>
          <w:rFonts w:ascii="Times New Roman" w:hAnsi="Times New Roman"/>
          <w:sz w:val="24"/>
          <w:szCs w:val="24"/>
        </w:rPr>
        <w:lastRenderedPageBreak/>
        <w:t>Posjet Gradskoj knjižnici Đurđeva</w:t>
      </w:r>
      <w:r w:rsidR="00CE60F4" w:rsidRPr="00BF32FE">
        <w:rPr>
          <w:rFonts w:ascii="Times New Roman" w:hAnsi="Times New Roman"/>
          <w:sz w:val="24"/>
          <w:szCs w:val="24"/>
        </w:rPr>
        <w:t>c – u mjesecu knjige (studenomu)</w:t>
      </w:r>
    </w:p>
    <w:p w:rsidR="005B3F40" w:rsidRDefault="005B3F40" w:rsidP="009A1297">
      <w:pPr>
        <w:pStyle w:val="Odlomakpopisa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Posjet muzeju/etnografskoj zbirci, sakralnim objektima</w:t>
      </w:r>
    </w:p>
    <w:p w:rsidR="005B3F40" w:rsidRDefault="005B3F40" w:rsidP="009A1297">
      <w:pPr>
        <w:pStyle w:val="Odlomakpopisa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Posjet Domu za s</w:t>
      </w:r>
      <w:r w:rsidR="00FC2D1C">
        <w:rPr>
          <w:rFonts w:ascii="Times New Roman" w:hAnsi="Times New Roman"/>
          <w:sz w:val="24"/>
          <w:szCs w:val="24"/>
        </w:rPr>
        <w:t xml:space="preserve">tarije i nemoćne osobe </w:t>
      </w:r>
      <w:proofErr w:type="spellStart"/>
      <w:r w:rsidR="00FC2D1C">
        <w:rPr>
          <w:rFonts w:ascii="Times New Roman" w:hAnsi="Times New Roman"/>
          <w:sz w:val="24"/>
          <w:szCs w:val="24"/>
        </w:rPr>
        <w:t>Prugovac</w:t>
      </w:r>
      <w:proofErr w:type="spellEnd"/>
    </w:p>
    <w:p w:rsidR="005B3F40" w:rsidRDefault="005B3F40" w:rsidP="009A1297">
      <w:pPr>
        <w:pStyle w:val="Odlomakpopisa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Posjet kazalištu i kinu</w:t>
      </w:r>
      <w:r w:rsidR="00FC2D1C">
        <w:rPr>
          <w:rFonts w:ascii="Times New Roman" w:hAnsi="Times New Roman"/>
          <w:sz w:val="24"/>
          <w:szCs w:val="24"/>
        </w:rPr>
        <w:t xml:space="preserve">,  radarskom centru </w:t>
      </w:r>
      <w:proofErr w:type="spellStart"/>
      <w:r w:rsidR="00FC2D1C">
        <w:rPr>
          <w:rFonts w:ascii="Times New Roman" w:hAnsi="Times New Roman"/>
          <w:sz w:val="24"/>
          <w:szCs w:val="24"/>
        </w:rPr>
        <w:t>Lipica</w:t>
      </w:r>
      <w:proofErr w:type="spellEnd"/>
      <w:r w:rsidR="00FC2D1C">
        <w:rPr>
          <w:rFonts w:ascii="Times New Roman" w:hAnsi="Times New Roman"/>
          <w:sz w:val="24"/>
          <w:szCs w:val="24"/>
        </w:rPr>
        <w:t>-Pitomača</w:t>
      </w:r>
    </w:p>
    <w:p w:rsidR="005B3F40" w:rsidRPr="00CE60F4" w:rsidRDefault="005B3F40" w:rsidP="005B3F40">
      <w:pPr>
        <w:pStyle w:val="Odlomakpopisa"/>
        <w:spacing w:after="0"/>
        <w:ind w:left="0"/>
        <w:rPr>
          <w:rFonts w:ascii="Times New Roman" w:hAnsi="Times New Roman"/>
          <w:sz w:val="24"/>
          <w:szCs w:val="24"/>
        </w:rPr>
      </w:pPr>
    </w:p>
    <w:p w:rsidR="00575979" w:rsidRPr="00F46BA5" w:rsidRDefault="00575979" w:rsidP="009A1297">
      <w:pPr>
        <w:spacing w:after="0"/>
        <w:rPr>
          <w:rFonts w:ascii="Times New Roman" w:hAnsi="Times New Roman"/>
          <w:b/>
          <w:sz w:val="24"/>
          <w:szCs w:val="24"/>
        </w:rPr>
      </w:pPr>
      <w:r w:rsidRPr="00F46BA5">
        <w:rPr>
          <w:rFonts w:ascii="Times New Roman" w:hAnsi="Times New Roman"/>
          <w:b/>
          <w:sz w:val="24"/>
          <w:szCs w:val="24"/>
        </w:rPr>
        <w:t>PROJEKTNA NASTAVA</w:t>
      </w:r>
    </w:p>
    <w:p w:rsidR="00575979" w:rsidRPr="00F46BA5" w:rsidRDefault="00575979" w:rsidP="009A129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Dugogodišnji projekti u OŠ Kloštar Podravski</w:t>
      </w:r>
    </w:p>
    <w:p w:rsidR="00575979" w:rsidRPr="00F46BA5" w:rsidRDefault="00575979" w:rsidP="009A1297">
      <w:pPr>
        <w:pStyle w:val="Odlomakpopisa"/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>školski  razredni projekti (vezani uz svaku školsku godinu- prema dogovoru)</w:t>
      </w:r>
    </w:p>
    <w:p w:rsidR="00575979" w:rsidRPr="00F46BA5" w:rsidRDefault="00575979" w:rsidP="009A1297">
      <w:pPr>
        <w:pStyle w:val="Odlomakpopisa"/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Preventivni programi-  </w:t>
      </w:r>
      <w:r w:rsidR="00A20E07">
        <w:rPr>
          <w:rFonts w:ascii="Times New Roman" w:hAnsi="Times New Roman"/>
          <w:sz w:val="24"/>
          <w:szCs w:val="24"/>
        </w:rPr>
        <w:t>''Zdrav za pet'',</w:t>
      </w:r>
      <w:r>
        <w:rPr>
          <w:rFonts w:ascii="Times New Roman" w:hAnsi="Times New Roman"/>
          <w:sz w:val="24"/>
          <w:szCs w:val="24"/>
        </w:rPr>
        <w:t xml:space="preserve">''Otvoreni kišobran'' (program suzbijanja ovisničkih oblika ponašanja, pušenja i pijenja alkohola te konzumiranja drugih sredstava) </w:t>
      </w:r>
      <w:r w:rsidRPr="00F46BA5">
        <w:rPr>
          <w:rFonts w:ascii="Times New Roman" w:hAnsi="Times New Roman"/>
          <w:sz w:val="24"/>
          <w:szCs w:val="24"/>
        </w:rPr>
        <w:t xml:space="preserve"> –projekti </w:t>
      </w:r>
      <w:r>
        <w:rPr>
          <w:rFonts w:ascii="Times New Roman" w:hAnsi="Times New Roman"/>
          <w:sz w:val="24"/>
          <w:szCs w:val="24"/>
        </w:rPr>
        <w:t xml:space="preserve">vezani uz sprečavanje </w:t>
      </w:r>
      <w:r w:rsidRPr="00F46BA5">
        <w:rPr>
          <w:rFonts w:ascii="Times New Roman" w:hAnsi="Times New Roman"/>
          <w:sz w:val="24"/>
          <w:szCs w:val="24"/>
        </w:rPr>
        <w:t>nasilja</w:t>
      </w:r>
      <w:r>
        <w:rPr>
          <w:rFonts w:ascii="Times New Roman" w:hAnsi="Times New Roman"/>
          <w:sz w:val="24"/>
          <w:szCs w:val="24"/>
        </w:rPr>
        <w:t xml:space="preserve"> (vršnjačkog)i ovisnosti</w:t>
      </w:r>
      <w:r w:rsidR="006F6902">
        <w:rPr>
          <w:rFonts w:ascii="Times New Roman" w:hAnsi="Times New Roman"/>
          <w:sz w:val="24"/>
          <w:szCs w:val="24"/>
        </w:rPr>
        <w:t>, treninzi socijalnih vještina, radionice.</w:t>
      </w:r>
    </w:p>
    <w:p w:rsidR="00575979" w:rsidRDefault="00575979" w:rsidP="009A1297">
      <w:pPr>
        <w:pStyle w:val="Odlomakpopisa"/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 xml:space="preserve">Humanitarni </w:t>
      </w:r>
      <w:r>
        <w:rPr>
          <w:rFonts w:ascii="Times New Roman" w:hAnsi="Times New Roman"/>
          <w:sz w:val="24"/>
          <w:szCs w:val="24"/>
        </w:rPr>
        <w:t>projekti- Akcija ''1.000 radosti''</w:t>
      </w:r>
      <w:r w:rsidR="00103E20">
        <w:rPr>
          <w:rFonts w:ascii="Times New Roman" w:hAnsi="Times New Roman"/>
          <w:sz w:val="24"/>
          <w:szCs w:val="24"/>
        </w:rPr>
        <w:t>-prikupljanje novčanih sredstava za obitelji kojima je potrebna pomoć te uplata novčanih sredstava na račun Hrvatskog Caritasa</w:t>
      </w:r>
    </w:p>
    <w:p w:rsidR="00F57050" w:rsidRDefault="00F57050" w:rsidP="009A1297">
      <w:pPr>
        <w:pStyle w:val="Odlomakpopisa"/>
        <w:numPr>
          <w:ilvl w:val="0"/>
          <w:numId w:val="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Projekti vezani uz poticanje čitanja – ''Čitanjem do zvijezda'', ''Čitamo mi, u obitelji svi'', </w:t>
      </w:r>
    </w:p>
    <w:p w:rsidR="00302218" w:rsidRDefault="00F57050" w:rsidP="00F57050">
      <w:pPr>
        <w:pStyle w:val="Odlomakpopisa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''Lansirajmo ljubav prema čitanju'', ''Čitajmo najmlađima''</w:t>
      </w:r>
    </w:p>
    <w:p w:rsidR="00302218" w:rsidRPr="00F46BA5" w:rsidRDefault="00302218" w:rsidP="00302218">
      <w:pPr>
        <w:pStyle w:val="Odlomakpopisa"/>
        <w:spacing w:after="0"/>
        <w:ind w:left="0"/>
        <w:rPr>
          <w:rFonts w:ascii="Times New Roman" w:hAnsi="Times New Roman"/>
          <w:sz w:val="24"/>
          <w:szCs w:val="24"/>
        </w:rPr>
      </w:pPr>
      <w:r w:rsidRPr="00302218">
        <w:rPr>
          <w:rFonts w:ascii="Times New Roman" w:hAnsi="Times New Roman"/>
          <w:sz w:val="24"/>
          <w:szCs w:val="24"/>
        </w:rPr>
        <w:t xml:space="preserve">e) </w:t>
      </w:r>
      <w:r w:rsidRPr="00302218">
        <w:rPr>
          <w:rFonts w:ascii="Times New Roman" w:hAnsi="Times New Roman"/>
          <w:kern w:val="24"/>
          <w:sz w:val="24"/>
          <w:szCs w:val="24"/>
          <w:lang w:val="sr-Latn-CS"/>
        </w:rPr>
        <w:t>Tradicija Učeničke zadruge „</w:t>
      </w:r>
      <w:proofErr w:type="spellStart"/>
      <w:r w:rsidRPr="00302218">
        <w:rPr>
          <w:rFonts w:ascii="Times New Roman" w:hAnsi="Times New Roman"/>
          <w:kern w:val="24"/>
          <w:sz w:val="24"/>
          <w:szCs w:val="24"/>
          <w:lang w:val="sr-Latn-CS"/>
        </w:rPr>
        <w:t>Kotačica</w:t>
      </w:r>
      <w:proofErr w:type="spellEnd"/>
      <w:r w:rsidRPr="00302218">
        <w:rPr>
          <w:rFonts w:ascii="Times New Roman" w:hAnsi="Times New Roman"/>
          <w:kern w:val="24"/>
          <w:sz w:val="24"/>
          <w:szCs w:val="24"/>
          <w:lang w:val="sr-Latn-CS"/>
        </w:rPr>
        <w:t>“ u suvremenom životu školske knjižnice</w:t>
      </w:r>
    </w:p>
    <w:p w:rsidR="00575979" w:rsidRPr="00F46BA5" w:rsidRDefault="00575979" w:rsidP="009A129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5979" w:rsidRPr="00F46BA5" w:rsidRDefault="00575979" w:rsidP="009A1297">
      <w:pPr>
        <w:spacing w:after="0"/>
        <w:rPr>
          <w:rFonts w:ascii="Times New Roman" w:hAnsi="Times New Roman"/>
          <w:b/>
          <w:sz w:val="24"/>
          <w:szCs w:val="24"/>
        </w:rPr>
      </w:pPr>
      <w:r w:rsidRPr="00F46BA5">
        <w:rPr>
          <w:rFonts w:ascii="Times New Roman" w:hAnsi="Times New Roman"/>
          <w:b/>
          <w:sz w:val="24"/>
          <w:szCs w:val="24"/>
        </w:rPr>
        <w:t>INTEGRIRANI NASTAVNI DANI</w:t>
      </w:r>
    </w:p>
    <w:p w:rsidR="00575979" w:rsidRPr="00F46BA5" w:rsidRDefault="00575979" w:rsidP="009A1297">
      <w:pPr>
        <w:spacing w:after="0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>Dugogodišnji plani</w:t>
      </w:r>
      <w:r>
        <w:rPr>
          <w:rFonts w:ascii="Times New Roman" w:hAnsi="Times New Roman"/>
          <w:sz w:val="24"/>
          <w:szCs w:val="24"/>
        </w:rPr>
        <w:t>rani integrirani dani u OŠ Kloštar Podravski</w:t>
      </w:r>
    </w:p>
    <w:p w:rsidR="00575979" w:rsidRPr="00F46BA5" w:rsidRDefault="00575979" w:rsidP="009A1297">
      <w:pPr>
        <w:pStyle w:val="Odlomakpopisa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Dani kruha- listopad</w:t>
      </w:r>
    </w:p>
    <w:p w:rsidR="00575979" w:rsidRPr="00454690" w:rsidRDefault="00575979" w:rsidP="00454690">
      <w:pPr>
        <w:pStyle w:val="Odlomakpopisa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454690">
        <w:rPr>
          <w:rFonts w:ascii="Times New Roman" w:hAnsi="Times New Roman"/>
          <w:sz w:val="24"/>
          <w:szCs w:val="24"/>
        </w:rPr>
        <w:t>Dan planeta Zemlje-travanj</w:t>
      </w:r>
    </w:p>
    <w:p w:rsidR="00575979" w:rsidRDefault="00575979" w:rsidP="00454690">
      <w:pPr>
        <w:pStyle w:val="Odlomakpopisa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Razni tematski dani (Valentinovo, Sv. Nikola, Majčin dan</w:t>
      </w:r>
      <w:r w:rsidR="006F69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F6902">
        <w:rPr>
          <w:rFonts w:ascii="Times New Roman" w:hAnsi="Times New Roman"/>
          <w:sz w:val="24"/>
          <w:szCs w:val="24"/>
        </w:rPr>
        <w:t>Halloween</w:t>
      </w:r>
      <w:proofErr w:type="spellEnd"/>
      <w:r w:rsidR="006F6902">
        <w:rPr>
          <w:rFonts w:ascii="Times New Roman" w:hAnsi="Times New Roman"/>
          <w:sz w:val="24"/>
          <w:szCs w:val="24"/>
        </w:rPr>
        <w:t xml:space="preserve">, Dan ružičastih </w:t>
      </w:r>
    </w:p>
    <w:p w:rsidR="006F6902" w:rsidRDefault="00BF32FE" w:rsidP="006F6902">
      <w:pPr>
        <w:pStyle w:val="Odlomakpopisa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m</w:t>
      </w:r>
      <w:r w:rsidR="006F6902">
        <w:rPr>
          <w:rFonts w:ascii="Times New Roman" w:hAnsi="Times New Roman"/>
          <w:sz w:val="24"/>
          <w:szCs w:val="24"/>
        </w:rPr>
        <w:t>ajica</w:t>
      </w:r>
      <w:r w:rsidR="00302218">
        <w:rPr>
          <w:rFonts w:ascii="Times New Roman" w:hAnsi="Times New Roman"/>
          <w:sz w:val="24"/>
          <w:szCs w:val="24"/>
        </w:rPr>
        <w:t>, maskenbal</w:t>
      </w:r>
      <w:r w:rsidR="006F6902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6F6902">
        <w:rPr>
          <w:rFonts w:ascii="Times New Roman" w:hAnsi="Times New Roman"/>
          <w:sz w:val="24"/>
          <w:szCs w:val="24"/>
        </w:rPr>
        <w:t>sl</w:t>
      </w:r>
      <w:proofErr w:type="spellEnd"/>
      <w:r w:rsidR="006F6902">
        <w:rPr>
          <w:rFonts w:ascii="Times New Roman" w:hAnsi="Times New Roman"/>
          <w:sz w:val="24"/>
          <w:szCs w:val="24"/>
        </w:rPr>
        <w:t>. )</w:t>
      </w:r>
    </w:p>
    <w:p w:rsidR="00575979" w:rsidRPr="00454690" w:rsidRDefault="00575979" w:rsidP="003870AC">
      <w:pPr>
        <w:pStyle w:val="Odlomakpopisa"/>
        <w:spacing w:after="0"/>
        <w:ind w:left="0"/>
        <w:rPr>
          <w:rFonts w:ascii="Times New Roman" w:hAnsi="Times New Roman"/>
          <w:sz w:val="24"/>
          <w:szCs w:val="24"/>
        </w:rPr>
      </w:pPr>
    </w:p>
    <w:p w:rsidR="00575979" w:rsidRPr="00F46BA5" w:rsidRDefault="00575979" w:rsidP="009A1297">
      <w:pPr>
        <w:spacing w:after="0"/>
        <w:rPr>
          <w:rFonts w:ascii="Times New Roman" w:hAnsi="Times New Roman"/>
          <w:b/>
          <w:sz w:val="24"/>
          <w:szCs w:val="24"/>
        </w:rPr>
      </w:pPr>
      <w:r w:rsidRPr="00F46BA5">
        <w:rPr>
          <w:rFonts w:ascii="Times New Roman" w:hAnsi="Times New Roman"/>
          <w:b/>
          <w:sz w:val="24"/>
          <w:szCs w:val="24"/>
        </w:rPr>
        <w:t>ŠKOLSKA NATJECANJA</w:t>
      </w:r>
    </w:p>
    <w:p w:rsidR="00575979" w:rsidRPr="00F46BA5" w:rsidRDefault="00575979" w:rsidP="009A129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OŠ Kloštar Podravski</w:t>
      </w:r>
      <w:r w:rsidRPr="00F46BA5">
        <w:rPr>
          <w:rFonts w:ascii="Times New Roman" w:hAnsi="Times New Roman"/>
          <w:sz w:val="24"/>
          <w:szCs w:val="24"/>
        </w:rPr>
        <w:t xml:space="preserve"> sudjeluje ili je organizator slijedećih oblika natjecanja</w:t>
      </w:r>
      <w:r>
        <w:rPr>
          <w:rFonts w:ascii="Times New Roman" w:hAnsi="Times New Roman"/>
          <w:sz w:val="24"/>
          <w:szCs w:val="24"/>
        </w:rPr>
        <w:t>:</w:t>
      </w:r>
    </w:p>
    <w:p w:rsidR="00575979" w:rsidRPr="00F46BA5" w:rsidRDefault="00575979" w:rsidP="009A1297">
      <w:pPr>
        <w:pStyle w:val="Odlomakpopisa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>Školska natjeca</w:t>
      </w:r>
      <w:r>
        <w:rPr>
          <w:rFonts w:ascii="Times New Roman" w:hAnsi="Times New Roman"/>
          <w:sz w:val="24"/>
          <w:szCs w:val="24"/>
        </w:rPr>
        <w:t>nja (predmetna natjecanja</w:t>
      </w:r>
      <w:r w:rsidRPr="00F46BA5">
        <w:rPr>
          <w:rFonts w:ascii="Times New Roman" w:hAnsi="Times New Roman"/>
          <w:sz w:val="24"/>
          <w:szCs w:val="24"/>
        </w:rPr>
        <w:t>/ sportska natjecanja)</w:t>
      </w:r>
    </w:p>
    <w:p w:rsidR="00575979" w:rsidRPr="00F46BA5" w:rsidRDefault="00575979" w:rsidP="009A1297">
      <w:pPr>
        <w:pStyle w:val="Odlomakpopisa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>Sudjelovanje na županijskim natjecanjima/kao sudionik i</w:t>
      </w:r>
      <w:r>
        <w:rPr>
          <w:rFonts w:ascii="Times New Roman" w:hAnsi="Times New Roman"/>
          <w:sz w:val="24"/>
          <w:szCs w:val="24"/>
        </w:rPr>
        <w:t>li domaćin (prema planu KKŽ</w:t>
      </w:r>
      <w:r w:rsidRPr="00F46BA5">
        <w:rPr>
          <w:rFonts w:ascii="Times New Roman" w:hAnsi="Times New Roman"/>
          <w:sz w:val="24"/>
          <w:szCs w:val="24"/>
        </w:rPr>
        <w:t>)</w:t>
      </w:r>
    </w:p>
    <w:p w:rsidR="00575979" w:rsidRPr="00F46BA5" w:rsidRDefault="00575979" w:rsidP="009A1297">
      <w:pPr>
        <w:pStyle w:val="Odlomakpopisa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 xml:space="preserve">Sudjelovanje na državnim ili regionalnim natjecanjima </w:t>
      </w:r>
    </w:p>
    <w:p w:rsidR="00575979" w:rsidRPr="00F46BA5" w:rsidRDefault="00575979" w:rsidP="009A129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5979" w:rsidRPr="00F46BA5" w:rsidRDefault="00575979" w:rsidP="009A1297">
      <w:pPr>
        <w:spacing w:after="0"/>
        <w:rPr>
          <w:rFonts w:ascii="Times New Roman" w:hAnsi="Times New Roman"/>
          <w:b/>
          <w:sz w:val="24"/>
          <w:szCs w:val="24"/>
        </w:rPr>
      </w:pPr>
      <w:r w:rsidRPr="00F46BA5">
        <w:rPr>
          <w:rFonts w:ascii="Times New Roman" w:hAnsi="Times New Roman"/>
          <w:b/>
          <w:sz w:val="24"/>
          <w:szCs w:val="24"/>
        </w:rPr>
        <w:t>KULTURNO-UMJETNIČKA DJELATNOST ŠKOLE</w:t>
      </w:r>
    </w:p>
    <w:p w:rsidR="00575979" w:rsidRPr="00F46BA5" w:rsidRDefault="00575979" w:rsidP="009A1297">
      <w:pPr>
        <w:spacing w:after="0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>Očituje se u:</w:t>
      </w:r>
    </w:p>
    <w:p w:rsidR="00575979" w:rsidRPr="00F46BA5" w:rsidRDefault="00575979" w:rsidP="009A1297">
      <w:pPr>
        <w:pStyle w:val="Odlomakpopisa"/>
        <w:numPr>
          <w:ilvl w:val="0"/>
          <w:numId w:val="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Obilježavanju</w:t>
      </w:r>
      <w:r w:rsidRPr="00F46BA5">
        <w:rPr>
          <w:rFonts w:ascii="Times New Roman" w:hAnsi="Times New Roman"/>
          <w:sz w:val="24"/>
          <w:szCs w:val="24"/>
        </w:rPr>
        <w:t xml:space="preserve"> Olimpijskog dana</w:t>
      </w:r>
    </w:p>
    <w:p w:rsidR="00575979" w:rsidRPr="00F46BA5" w:rsidRDefault="00575979" w:rsidP="009A1297">
      <w:pPr>
        <w:pStyle w:val="Odlomakpopisa"/>
        <w:numPr>
          <w:ilvl w:val="0"/>
          <w:numId w:val="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>Doček</w:t>
      </w:r>
      <w:r>
        <w:rPr>
          <w:rFonts w:ascii="Times New Roman" w:hAnsi="Times New Roman"/>
          <w:sz w:val="24"/>
          <w:szCs w:val="24"/>
        </w:rPr>
        <w:t>u</w:t>
      </w:r>
      <w:r w:rsidRPr="00F46BA5">
        <w:rPr>
          <w:rFonts w:ascii="Times New Roman" w:hAnsi="Times New Roman"/>
          <w:sz w:val="24"/>
          <w:szCs w:val="24"/>
        </w:rPr>
        <w:t xml:space="preserve"> učenika 1.</w:t>
      </w:r>
      <w:r>
        <w:rPr>
          <w:rFonts w:ascii="Times New Roman" w:hAnsi="Times New Roman"/>
          <w:sz w:val="24"/>
          <w:szCs w:val="24"/>
        </w:rPr>
        <w:t xml:space="preserve">-ih </w:t>
      </w:r>
      <w:r w:rsidRPr="00F46BA5">
        <w:rPr>
          <w:rFonts w:ascii="Times New Roman" w:hAnsi="Times New Roman"/>
          <w:sz w:val="24"/>
          <w:szCs w:val="24"/>
        </w:rPr>
        <w:t>razreda</w:t>
      </w:r>
    </w:p>
    <w:p w:rsidR="00575979" w:rsidRPr="00F46BA5" w:rsidRDefault="00575979" w:rsidP="009A1297">
      <w:pPr>
        <w:pStyle w:val="Odlomakpopisa"/>
        <w:numPr>
          <w:ilvl w:val="0"/>
          <w:numId w:val="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Božićnoj, uskršnjoj i završnoj priredbi</w:t>
      </w:r>
      <w:r w:rsidRPr="00F46BA5">
        <w:rPr>
          <w:rFonts w:ascii="Times New Roman" w:hAnsi="Times New Roman"/>
          <w:sz w:val="24"/>
          <w:szCs w:val="24"/>
        </w:rPr>
        <w:t xml:space="preserve"> tijekom školske godine</w:t>
      </w:r>
    </w:p>
    <w:p w:rsidR="00575979" w:rsidRPr="00F46BA5" w:rsidRDefault="00575979" w:rsidP="009A1297">
      <w:pPr>
        <w:pStyle w:val="Odlomakpopisa"/>
        <w:numPr>
          <w:ilvl w:val="0"/>
          <w:numId w:val="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>Oproštaj od učenika 8.</w:t>
      </w:r>
      <w:r>
        <w:rPr>
          <w:rFonts w:ascii="Times New Roman" w:hAnsi="Times New Roman"/>
          <w:sz w:val="24"/>
          <w:szCs w:val="24"/>
        </w:rPr>
        <w:t xml:space="preserve">-ih </w:t>
      </w:r>
      <w:r w:rsidRPr="00F46BA5">
        <w:rPr>
          <w:rFonts w:ascii="Times New Roman" w:hAnsi="Times New Roman"/>
          <w:sz w:val="24"/>
          <w:szCs w:val="24"/>
        </w:rPr>
        <w:t>razreda</w:t>
      </w:r>
    </w:p>
    <w:p w:rsidR="00575979" w:rsidRDefault="00575979" w:rsidP="009A1297">
      <w:pPr>
        <w:pStyle w:val="Odlomakpopisa"/>
        <w:numPr>
          <w:ilvl w:val="0"/>
          <w:numId w:val="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Obilježavanju</w:t>
      </w:r>
      <w:r w:rsidRPr="00F46BA5">
        <w:rPr>
          <w:rFonts w:ascii="Times New Roman" w:hAnsi="Times New Roman"/>
          <w:sz w:val="24"/>
          <w:szCs w:val="24"/>
        </w:rPr>
        <w:t xml:space="preserve"> dana škole koji sa</w:t>
      </w:r>
      <w:r>
        <w:rPr>
          <w:rFonts w:ascii="Times New Roman" w:hAnsi="Times New Roman"/>
          <w:sz w:val="24"/>
          <w:szCs w:val="24"/>
        </w:rPr>
        <w:t>drži: Kulturno- umjetnički program, s</w:t>
      </w:r>
      <w:r w:rsidRPr="00F46BA5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ortske susrete</w:t>
      </w:r>
    </w:p>
    <w:p w:rsidR="00575979" w:rsidRPr="00F46BA5" w:rsidRDefault="00D038F0" w:rsidP="009A1297">
      <w:pPr>
        <w:pStyle w:val="Odlomakpopisa"/>
        <w:numPr>
          <w:ilvl w:val="0"/>
          <w:numId w:val="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Održavanju ''Likovne kolonije'' (lipanj)</w:t>
      </w:r>
    </w:p>
    <w:p w:rsidR="00575979" w:rsidRPr="00F46BA5" w:rsidRDefault="00575979" w:rsidP="009A129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5979" w:rsidRPr="00F46BA5" w:rsidRDefault="00575979" w:rsidP="009A1297">
      <w:pPr>
        <w:spacing w:after="0"/>
        <w:rPr>
          <w:rFonts w:ascii="Times New Roman" w:hAnsi="Times New Roman"/>
          <w:b/>
          <w:sz w:val="24"/>
          <w:szCs w:val="24"/>
        </w:rPr>
      </w:pPr>
      <w:r w:rsidRPr="00F46BA5">
        <w:rPr>
          <w:rFonts w:ascii="Times New Roman" w:hAnsi="Times New Roman"/>
          <w:b/>
          <w:sz w:val="24"/>
          <w:szCs w:val="24"/>
        </w:rPr>
        <w:t>IZDAVAČKA DJELATNOST ŠKOLE</w:t>
      </w:r>
    </w:p>
    <w:p w:rsidR="00575979" w:rsidRPr="00F46BA5" w:rsidRDefault="00575979" w:rsidP="009A1297">
      <w:pPr>
        <w:spacing w:after="0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>Škola svake školske godine izdaje:</w:t>
      </w:r>
    </w:p>
    <w:p w:rsidR="00575979" w:rsidRDefault="00575979" w:rsidP="009A1297">
      <w:pPr>
        <w:pStyle w:val="Odlomakpopisa"/>
        <w:numPr>
          <w:ilvl w:val="0"/>
          <w:numId w:val="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Školski list ''Naš odjek</w:t>
      </w:r>
      <w:r w:rsidRPr="00F46BA5">
        <w:rPr>
          <w:rFonts w:ascii="Times New Roman" w:hAnsi="Times New Roman"/>
          <w:sz w:val="24"/>
          <w:szCs w:val="24"/>
        </w:rPr>
        <w:t>''</w:t>
      </w:r>
    </w:p>
    <w:p w:rsidR="002E7FBE" w:rsidRDefault="002E7FBE" w:rsidP="002E7FBE">
      <w:pPr>
        <w:pStyle w:val="Odlomakpopisa"/>
        <w:spacing w:after="0"/>
        <w:rPr>
          <w:rFonts w:ascii="Times New Roman" w:hAnsi="Times New Roman"/>
          <w:sz w:val="24"/>
          <w:szCs w:val="24"/>
        </w:rPr>
      </w:pPr>
    </w:p>
    <w:p w:rsidR="002E7FBE" w:rsidRDefault="002E7FBE" w:rsidP="002E7FBE">
      <w:pPr>
        <w:pStyle w:val="Odlomakpopisa"/>
        <w:spacing w:after="0"/>
        <w:rPr>
          <w:rFonts w:ascii="Times New Roman" w:hAnsi="Times New Roman"/>
          <w:sz w:val="24"/>
          <w:szCs w:val="24"/>
        </w:rPr>
      </w:pPr>
    </w:p>
    <w:p w:rsidR="00302218" w:rsidRDefault="00302218" w:rsidP="009A1297">
      <w:pPr>
        <w:spacing w:after="0"/>
        <w:rPr>
          <w:rFonts w:ascii="Times New Roman" w:hAnsi="Times New Roman"/>
          <w:sz w:val="24"/>
          <w:szCs w:val="24"/>
        </w:rPr>
      </w:pPr>
    </w:p>
    <w:p w:rsidR="00575979" w:rsidRPr="00F46BA5" w:rsidRDefault="00575979" w:rsidP="009A1297">
      <w:pPr>
        <w:spacing w:after="0"/>
        <w:rPr>
          <w:rFonts w:ascii="Times New Roman" w:hAnsi="Times New Roman"/>
          <w:b/>
          <w:sz w:val="24"/>
          <w:szCs w:val="24"/>
        </w:rPr>
      </w:pPr>
      <w:r w:rsidRPr="00F46BA5">
        <w:rPr>
          <w:rFonts w:ascii="Times New Roman" w:hAnsi="Times New Roman"/>
          <w:b/>
          <w:sz w:val="24"/>
          <w:szCs w:val="24"/>
        </w:rPr>
        <w:lastRenderedPageBreak/>
        <w:t>DOKUMENTACIJA ŠKOLE</w:t>
      </w:r>
    </w:p>
    <w:p w:rsidR="00575979" w:rsidRPr="00F46BA5" w:rsidRDefault="00575979" w:rsidP="009A1297">
      <w:pPr>
        <w:spacing w:after="0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>Potrebna dokumentacija za rad škole:</w:t>
      </w:r>
    </w:p>
    <w:p w:rsidR="00575979" w:rsidRPr="00F46BA5" w:rsidRDefault="00575979" w:rsidP="009A1297">
      <w:pPr>
        <w:pStyle w:val="Odlomakpopisa"/>
        <w:numPr>
          <w:ilvl w:val="0"/>
          <w:numId w:val="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>Imenici i dnevnici rada razrednih odjela</w:t>
      </w:r>
    </w:p>
    <w:p w:rsidR="00575979" w:rsidRPr="00F46BA5" w:rsidRDefault="00575979" w:rsidP="009A1297">
      <w:pPr>
        <w:pStyle w:val="Odlomakpopisa"/>
        <w:numPr>
          <w:ilvl w:val="0"/>
          <w:numId w:val="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>Pripadajući obrasci /ulošci</w:t>
      </w:r>
    </w:p>
    <w:p w:rsidR="00575979" w:rsidRPr="00F46BA5" w:rsidRDefault="00575979" w:rsidP="009A1297">
      <w:pPr>
        <w:pStyle w:val="Odlomakpopisa"/>
        <w:numPr>
          <w:ilvl w:val="0"/>
          <w:numId w:val="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Zapisnici (</w:t>
      </w:r>
      <w:proofErr w:type="spellStart"/>
      <w:r w:rsidRPr="00F46BA5">
        <w:rPr>
          <w:rFonts w:ascii="Times New Roman" w:hAnsi="Times New Roman"/>
          <w:sz w:val="24"/>
          <w:szCs w:val="24"/>
        </w:rPr>
        <w:t>pr.popravnih</w:t>
      </w:r>
      <w:proofErr w:type="spellEnd"/>
      <w:r w:rsidRPr="00F46BA5">
        <w:rPr>
          <w:rFonts w:ascii="Times New Roman" w:hAnsi="Times New Roman"/>
          <w:sz w:val="24"/>
          <w:szCs w:val="24"/>
        </w:rPr>
        <w:t xml:space="preserve"> ispita)</w:t>
      </w:r>
    </w:p>
    <w:p w:rsidR="00575979" w:rsidRPr="00F46BA5" w:rsidRDefault="00575979" w:rsidP="009A1297">
      <w:pPr>
        <w:pStyle w:val="Odlomakpopisa"/>
        <w:numPr>
          <w:ilvl w:val="0"/>
          <w:numId w:val="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>Spomenica škole</w:t>
      </w:r>
    </w:p>
    <w:p w:rsidR="00575979" w:rsidRPr="00F46BA5" w:rsidRDefault="00575979" w:rsidP="009A1297">
      <w:pPr>
        <w:pStyle w:val="Odlomakpopisa"/>
        <w:numPr>
          <w:ilvl w:val="0"/>
          <w:numId w:val="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>Matična knjiga</w:t>
      </w:r>
    </w:p>
    <w:p w:rsidR="00575979" w:rsidRPr="00F46BA5" w:rsidRDefault="00575979" w:rsidP="009A1297">
      <w:pPr>
        <w:pStyle w:val="Odlomakpopisa"/>
        <w:numPr>
          <w:ilvl w:val="0"/>
          <w:numId w:val="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>Registar učenika</w:t>
      </w:r>
    </w:p>
    <w:p w:rsidR="00575979" w:rsidRPr="00F46BA5" w:rsidRDefault="00575979" w:rsidP="009A1297">
      <w:pPr>
        <w:pStyle w:val="Odlomakpopisa"/>
        <w:numPr>
          <w:ilvl w:val="0"/>
          <w:numId w:val="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>Svjedodžbe za učenike</w:t>
      </w:r>
    </w:p>
    <w:p w:rsidR="00575979" w:rsidRPr="00F46BA5" w:rsidRDefault="00575979" w:rsidP="009A1297">
      <w:pPr>
        <w:pStyle w:val="Odlomakpopisa"/>
        <w:numPr>
          <w:ilvl w:val="0"/>
          <w:numId w:val="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 xml:space="preserve">Evidencije </w:t>
      </w:r>
      <w:proofErr w:type="spellStart"/>
      <w:r w:rsidRPr="00F46BA5">
        <w:rPr>
          <w:rFonts w:ascii="Times New Roman" w:hAnsi="Times New Roman"/>
          <w:sz w:val="24"/>
          <w:szCs w:val="24"/>
        </w:rPr>
        <w:t>dop</w:t>
      </w:r>
      <w:proofErr w:type="spellEnd"/>
      <w:r w:rsidRPr="00F46BA5">
        <w:rPr>
          <w:rFonts w:ascii="Times New Roman" w:hAnsi="Times New Roman"/>
          <w:sz w:val="24"/>
          <w:szCs w:val="24"/>
        </w:rPr>
        <w:t>-a/</w:t>
      </w:r>
      <w:proofErr w:type="spellStart"/>
      <w:r w:rsidRPr="00F46BA5">
        <w:rPr>
          <w:rFonts w:ascii="Times New Roman" w:hAnsi="Times New Roman"/>
          <w:sz w:val="24"/>
          <w:szCs w:val="24"/>
        </w:rPr>
        <w:t>dod</w:t>
      </w:r>
      <w:proofErr w:type="spellEnd"/>
      <w:r w:rsidRPr="00F46BA5">
        <w:rPr>
          <w:rFonts w:ascii="Times New Roman" w:hAnsi="Times New Roman"/>
          <w:sz w:val="24"/>
          <w:szCs w:val="24"/>
        </w:rPr>
        <w:t>-a</w:t>
      </w:r>
    </w:p>
    <w:p w:rsidR="00575979" w:rsidRPr="00F46BA5" w:rsidRDefault="00575979" w:rsidP="009A1297">
      <w:pPr>
        <w:pStyle w:val="Odlomakpopisa"/>
        <w:numPr>
          <w:ilvl w:val="0"/>
          <w:numId w:val="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>Obrasci individualnog usavršavanja</w:t>
      </w:r>
    </w:p>
    <w:p w:rsidR="00575979" w:rsidRPr="00F46BA5" w:rsidRDefault="00575979" w:rsidP="009A1297">
      <w:pPr>
        <w:pStyle w:val="Odlomakpopisa"/>
        <w:numPr>
          <w:ilvl w:val="0"/>
          <w:numId w:val="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>Obrasci evidencije pripravnika</w:t>
      </w:r>
    </w:p>
    <w:p w:rsidR="00575979" w:rsidRPr="00F46BA5" w:rsidRDefault="00575979" w:rsidP="009A1297">
      <w:pPr>
        <w:spacing w:after="0"/>
        <w:rPr>
          <w:rFonts w:ascii="Times New Roman" w:hAnsi="Times New Roman"/>
          <w:sz w:val="24"/>
          <w:szCs w:val="24"/>
        </w:rPr>
      </w:pPr>
    </w:p>
    <w:p w:rsidR="00575979" w:rsidRPr="00F46BA5" w:rsidRDefault="00575979" w:rsidP="009A1297">
      <w:pPr>
        <w:spacing w:after="0"/>
        <w:rPr>
          <w:rFonts w:ascii="Times New Roman" w:hAnsi="Times New Roman"/>
          <w:b/>
          <w:sz w:val="24"/>
          <w:szCs w:val="24"/>
        </w:rPr>
      </w:pPr>
      <w:r w:rsidRPr="00F46BA5">
        <w:rPr>
          <w:rFonts w:ascii="Times New Roman" w:hAnsi="Times New Roman"/>
          <w:b/>
          <w:sz w:val="24"/>
          <w:szCs w:val="24"/>
        </w:rPr>
        <w:t>PROFESIONALNA ORIJENTACIJA UČENIKA</w:t>
      </w:r>
    </w:p>
    <w:p w:rsidR="00575979" w:rsidRPr="00F46BA5" w:rsidRDefault="00575979" w:rsidP="009A1297">
      <w:pPr>
        <w:spacing w:after="0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 xml:space="preserve">Program profesionalne orijentacije obuhvaća: </w:t>
      </w:r>
    </w:p>
    <w:p w:rsidR="00575979" w:rsidRPr="00F46BA5" w:rsidRDefault="00575979" w:rsidP="009A1297">
      <w:pPr>
        <w:pStyle w:val="Odlomakpopisa"/>
        <w:numPr>
          <w:ilvl w:val="0"/>
          <w:numId w:val="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>Posjet srednjoškolskim centrima</w:t>
      </w:r>
    </w:p>
    <w:p w:rsidR="00575979" w:rsidRPr="00F46BA5" w:rsidRDefault="00575979" w:rsidP="009A1297">
      <w:pPr>
        <w:pStyle w:val="Odlomakpopisa"/>
        <w:numPr>
          <w:ilvl w:val="0"/>
          <w:numId w:val="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>Posjet gosta predavača u školu</w:t>
      </w:r>
    </w:p>
    <w:p w:rsidR="00575979" w:rsidRPr="00F46BA5" w:rsidRDefault="00575979" w:rsidP="009A1297">
      <w:pPr>
        <w:pStyle w:val="Odlomakpopisa"/>
        <w:numPr>
          <w:ilvl w:val="0"/>
          <w:numId w:val="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>Posjet učenika predavača srednjih škola</w:t>
      </w:r>
    </w:p>
    <w:p w:rsidR="00575979" w:rsidRPr="00F46BA5" w:rsidRDefault="00575979" w:rsidP="009A129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75979" w:rsidRPr="00F46BA5" w:rsidRDefault="00575979" w:rsidP="009A1297">
      <w:pPr>
        <w:spacing w:after="0"/>
        <w:rPr>
          <w:rFonts w:ascii="Times New Roman" w:hAnsi="Times New Roman"/>
          <w:b/>
          <w:sz w:val="24"/>
          <w:szCs w:val="24"/>
        </w:rPr>
      </w:pPr>
      <w:r w:rsidRPr="00F46BA5">
        <w:rPr>
          <w:rFonts w:ascii="Times New Roman" w:hAnsi="Times New Roman"/>
          <w:b/>
          <w:sz w:val="24"/>
          <w:szCs w:val="24"/>
        </w:rPr>
        <w:t>OSPOSOBLJAVANJE DJELATNIKA ŠKOLE</w:t>
      </w:r>
    </w:p>
    <w:p w:rsidR="00575979" w:rsidRPr="00F46BA5" w:rsidRDefault="00575979" w:rsidP="009A1297">
      <w:pPr>
        <w:spacing w:after="0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>U naredne dvije godine predviđeno je osposobljavanje djelatnika:</w:t>
      </w:r>
    </w:p>
    <w:p w:rsidR="00575979" w:rsidRPr="00F46BA5" w:rsidRDefault="00575979" w:rsidP="009A1297">
      <w:pPr>
        <w:pStyle w:val="Odlomakpopisa"/>
        <w:numPr>
          <w:ilvl w:val="0"/>
          <w:numId w:val="1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Tečaj higijenskog minimuma</w:t>
      </w:r>
    </w:p>
    <w:p w:rsidR="00575979" w:rsidRPr="00F46BA5" w:rsidRDefault="00575979" w:rsidP="009A1297">
      <w:pPr>
        <w:pStyle w:val="Odlomakpopisa"/>
        <w:numPr>
          <w:ilvl w:val="0"/>
          <w:numId w:val="1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>Prva pomoć</w:t>
      </w:r>
    </w:p>
    <w:p w:rsidR="00575979" w:rsidRPr="00F46BA5" w:rsidRDefault="00575979" w:rsidP="009A1297">
      <w:pPr>
        <w:spacing w:after="0"/>
        <w:rPr>
          <w:rFonts w:ascii="Times New Roman" w:hAnsi="Times New Roman"/>
          <w:sz w:val="24"/>
          <w:szCs w:val="24"/>
        </w:rPr>
      </w:pPr>
    </w:p>
    <w:p w:rsidR="00575979" w:rsidRPr="00F46BA5" w:rsidRDefault="00575979" w:rsidP="009A1297">
      <w:pPr>
        <w:pStyle w:val="Odlomakpopisa"/>
        <w:numPr>
          <w:ilvl w:val="0"/>
          <w:numId w:val="13"/>
        </w:numPr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F46BA5">
        <w:rPr>
          <w:rFonts w:ascii="Times New Roman" w:hAnsi="Times New Roman"/>
          <w:b/>
          <w:sz w:val="24"/>
          <w:szCs w:val="24"/>
        </w:rPr>
        <w:t>Zakonske i druge podloge na kojima se zasniva program rada škole</w:t>
      </w:r>
    </w:p>
    <w:p w:rsidR="00575979" w:rsidRPr="00F46BA5" w:rsidRDefault="00575979" w:rsidP="00DC73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-Zakon o odgoju i obrazovanju u osnovnoj i srednjoj školi (NN 87/08, 86/09, 92/10,</w:t>
      </w:r>
      <w:r w:rsidRPr="00F46BA5">
        <w:rPr>
          <w:rFonts w:ascii="Times New Roman" w:hAnsi="Times New Roman"/>
          <w:sz w:val="24"/>
          <w:szCs w:val="24"/>
        </w:rPr>
        <w:t>90/11</w:t>
      </w:r>
      <w:r>
        <w:rPr>
          <w:rFonts w:ascii="Times New Roman" w:hAnsi="Times New Roman"/>
          <w:sz w:val="24"/>
          <w:szCs w:val="24"/>
        </w:rPr>
        <w:t xml:space="preserve">, 105/11, </w:t>
      </w:r>
      <w:r w:rsidR="006026CC">
        <w:rPr>
          <w:rFonts w:ascii="Times New Roman" w:hAnsi="Times New Roman"/>
          <w:sz w:val="24"/>
          <w:szCs w:val="24"/>
        </w:rPr>
        <w:t xml:space="preserve">5/12, </w:t>
      </w:r>
      <w:r>
        <w:rPr>
          <w:rFonts w:ascii="Times New Roman" w:hAnsi="Times New Roman"/>
          <w:sz w:val="24"/>
          <w:szCs w:val="24"/>
        </w:rPr>
        <w:t>16/12, 86/12, 126/12</w:t>
      </w:r>
      <w:r w:rsidR="00AC6935">
        <w:rPr>
          <w:rFonts w:ascii="Times New Roman" w:hAnsi="Times New Roman"/>
          <w:sz w:val="24"/>
          <w:szCs w:val="24"/>
        </w:rPr>
        <w:t>, 94/13</w:t>
      </w:r>
      <w:r w:rsidR="005F7024">
        <w:rPr>
          <w:rFonts w:ascii="Times New Roman" w:hAnsi="Times New Roman"/>
          <w:sz w:val="24"/>
          <w:szCs w:val="24"/>
        </w:rPr>
        <w:t>, 152/14</w:t>
      </w:r>
      <w:r>
        <w:rPr>
          <w:rFonts w:ascii="Times New Roman" w:hAnsi="Times New Roman"/>
          <w:sz w:val="24"/>
          <w:szCs w:val="24"/>
        </w:rPr>
        <w:t>).</w:t>
      </w:r>
    </w:p>
    <w:p w:rsidR="00575979" w:rsidRPr="00F46BA5" w:rsidRDefault="00575979" w:rsidP="00DC73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 xml:space="preserve">-Zakon o ustanovama,  </w:t>
      </w:r>
      <w:r w:rsidR="00C774EF">
        <w:rPr>
          <w:rFonts w:ascii="Times New Roman" w:hAnsi="Times New Roman"/>
          <w:sz w:val="24"/>
          <w:szCs w:val="24"/>
        </w:rPr>
        <w:t>(</w:t>
      </w:r>
      <w:r w:rsidRPr="00F46BA5">
        <w:rPr>
          <w:rFonts w:ascii="Times New Roman" w:hAnsi="Times New Roman"/>
          <w:sz w:val="24"/>
          <w:szCs w:val="24"/>
        </w:rPr>
        <w:t>NN 76/93, 29/97, 47/99, 35/08</w:t>
      </w:r>
      <w:r w:rsidR="00C774EF">
        <w:rPr>
          <w:rFonts w:ascii="Times New Roman" w:hAnsi="Times New Roman"/>
          <w:sz w:val="24"/>
          <w:szCs w:val="24"/>
        </w:rPr>
        <w:t>)</w:t>
      </w:r>
    </w:p>
    <w:p w:rsidR="00575979" w:rsidRPr="00F46BA5" w:rsidRDefault="00575979" w:rsidP="00DC73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>-Zakon o proračunu (NN 97/08</w:t>
      </w:r>
      <w:r w:rsidR="005F7024">
        <w:rPr>
          <w:rFonts w:ascii="Times New Roman" w:hAnsi="Times New Roman"/>
          <w:sz w:val="24"/>
          <w:szCs w:val="24"/>
        </w:rPr>
        <w:t>, 136/12, 15/15</w:t>
      </w:r>
      <w:r w:rsidRPr="00F46BA5">
        <w:rPr>
          <w:rFonts w:ascii="Times New Roman" w:hAnsi="Times New Roman"/>
          <w:sz w:val="24"/>
          <w:szCs w:val="24"/>
        </w:rPr>
        <w:t>), Pravilnik o proračunskim klasifikacijama (NN 26/10</w:t>
      </w:r>
      <w:r w:rsidR="00C774EF">
        <w:rPr>
          <w:rFonts w:ascii="Times New Roman" w:hAnsi="Times New Roman"/>
          <w:sz w:val="24"/>
          <w:szCs w:val="24"/>
        </w:rPr>
        <w:t>,120/13</w:t>
      </w:r>
      <w:r w:rsidRPr="00F46BA5">
        <w:rPr>
          <w:rFonts w:ascii="Times New Roman" w:hAnsi="Times New Roman"/>
          <w:sz w:val="24"/>
          <w:szCs w:val="24"/>
        </w:rPr>
        <w:t xml:space="preserve">), Pravilnik o proračunskom računovodstvu i računskom planu (NN </w:t>
      </w:r>
      <w:r w:rsidR="005F7024">
        <w:rPr>
          <w:rFonts w:ascii="Times New Roman" w:hAnsi="Times New Roman"/>
          <w:sz w:val="24"/>
          <w:szCs w:val="24"/>
        </w:rPr>
        <w:t xml:space="preserve">114/10, 31/11, </w:t>
      </w:r>
      <w:r w:rsidR="002C3D69">
        <w:rPr>
          <w:rFonts w:ascii="Times New Roman" w:hAnsi="Times New Roman"/>
          <w:sz w:val="24"/>
          <w:szCs w:val="24"/>
        </w:rPr>
        <w:t xml:space="preserve">136/12, </w:t>
      </w:r>
      <w:r w:rsidR="005F7024">
        <w:rPr>
          <w:rFonts w:ascii="Times New Roman" w:hAnsi="Times New Roman"/>
          <w:sz w:val="24"/>
          <w:szCs w:val="24"/>
        </w:rPr>
        <w:t>124/14</w:t>
      </w:r>
      <w:r w:rsidR="002C3D69">
        <w:rPr>
          <w:rFonts w:ascii="Times New Roman" w:hAnsi="Times New Roman"/>
          <w:sz w:val="24"/>
          <w:szCs w:val="24"/>
        </w:rPr>
        <w:t>, 15/15</w:t>
      </w:r>
      <w:r w:rsidRPr="00F46BA5">
        <w:rPr>
          <w:rFonts w:ascii="Times New Roman" w:hAnsi="Times New Roman"/>
          <w:sz w:val="24"/>
          <w:szCs w:val="24"/>
        </w:rPr>
        <w:t>)</w:t>
      </w:r>
    </w:p>
    <w:p w:rsidR="00575979" w:rsidRPr="00F46BA5" w:rsidRDefault="00575979" w:rsidP="00DC73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>-Upute za izradu prije</w:t>
      </w:r>
      <w:r w:rsidR="00C774EF">
        <w:rPr>
          <w:rFonts w:ascii="Times New Roman" w:hAnsi="Times New Roman"/>
          <w:sz w:val="24"/>
          <w:szCs w:val="24"/>
        </w:rPr>
        <w:t>dloga Financijsko</w:t>
      </w:r>
      <w:r w:rsidR="002E7FBE">
        <w:rPr>
          <w:rFonts w:ascii="Times New Roman" w:hAnsi="Times New Roman"/>
          <w:sz w:val="24"/>
          <w:szCs w:val="24"/>
        </w:rPr>
        <w:t>g plana za 2020-2022.</w:t>
      </w:r>
      <w:r w:rsidR="00DC730F">
        <w:rPr>
          <w:rFonts w:ascii="Times New Roman" w:hAnsi="Times New Roman"/>
          <w:sz w:val="24"/>
          <w:szCs w:val="24"/>
        </w:rPr>
        <w:t xml:space="preserve"> Upravnog odjela za financije i proračun Koprivničko-križevačke županije</w:t>
      </w:r>
      <w:r w:rsidR="002E7F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 U</w:t>
      </w:r>
      <w:r w:rsidR="00DC730F">
        <w:rPr>
          <w:rFonts w:ascii="Times New Roman" w:hAnsi="Times New Roman"/>
          <w:sz w:val="24"/>
          <w:szCs w:val="24"/>
        </w:rPr>
        <w:t>pute Ministarstva financija za izradu proračuna jedinica lokalne i područne (regionaln</w:t>
      </w:r>
      <w:r w:rsidR="002E7FBE">
        <w:rPr>
          <w:rFonts w:ascii="Times New Roman" w:hAnsi="Times New Roman"/>
          <w:sz w:val="24"/>
          <w:szCs w:val="24"/>
        </w:rPr>
        <w:t>e) samouprave za razdoblje 2020.-2022</w:t>
      </w:r>
      <w:r w:rsidR="00B67678">
        <w:rPr>
          <w:rFonts w:ascii="Times New Roman" w:hAnsi="Times New Roman"/>
          <w:sz w:val="24"/>
          <w:szCs w:val="24"/>
        </w:rPr>
        <w:t>.</w:t>
      </w:r>
    </w:p>
    <w:p w:rsidR="00575979" w:rsidRDefault="00575979" w:rsidP="00DC730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6BA5">
        <w:rPr>
          <w:rFonts w:ascii="Times New Roman" w:hAnsi="Times New Roman"/>
          <w:sz w:val="24"/>
          <w:szCs w:val="24"/>
        </w:rPr>
        <w:t>-Škols</w:t>
      </w:r>
      <w:r>
        <w:rPr>
          <w:rFonts w:ascii="Times New Roman" w:hAnsi="Times New Roman"/>
          <w:sz w:val="24"/>
          <w:szCs w:val="24"/>
        </w:rPr>
        <w:t>ki kurikulum Osnovne škole Kloštar Podravski za školsku</w:t>
      </w:r>
      <w:r w:rsidR="002E7FBE">
        <w:rPr>
          <w:rFonts w:ascii="Times New Roman" w:hAnsi="Times New Roman"/>
          <w:sz w:val="24"/>
          <w:szCs w:val="24"/>
        </w:rPr>
        <w:t xml:space="preserve"> godinu 2019./2020.</w:t>
      </w:r>
      <w:r w:rsidR="008608A0">
        <w:rPr>
          <w:rFonts w:ascii="Times New Roman" w:hAnsi="Times New Roman"/>
          <w:sz w:val="24"/>
          <w:szCs w:val="24"/>
        </w:rPr>
        <w:t xml:space="preserve"> te Godišnji plan i pro</w:t>
      </w:r>
      <w:r w:rsidR="002E7FBE">
        <w:rPr>
          <w:rFonts w:ascii="Times New Roman" w:hAnsi="Times New Roman"/>
          <w:sz w:val="24"/>
          <w:szCs w:val="24"/>
        </w:rPr>
        <w:t>gram rada škole za škol.god.2019./2020</w:t>
      </w:r>
      <w:r w:rsidR="008608A0">
        <w:rPr>
          <w:rFonts w:ascii="Times New Roman" w:hAnsi="Times New Roman"/>
          <w:sz w:val="24"/>
          <w:szCs w:val="24"/>
        </w:rPr>
        <w:t>.</w:t>
      </w:r>
    </w:p>
    <w:p w:rsidR="0023728D" w:rsidRDefault="0023728D" w:rsidP="00DC73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728D" w:rsidRDefault="0023728D" w:rsidP="0023728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3728D">
        <w:rPr>
          <w:rFonts w:ascii="Times New Roman" w:hAnsi="Times New Roman"/>
          <w:b/>
          <w:sz w:val="24"/>
          <w:szCs w:val="24"/>
        </w:rPr>
        <w:t>IV.</w:t>
      </w:r>
      <w:r>
        <w:rPr>
          <w:rFonts w:ascii="Times New Roman" w:hAnsi="Times New Roman"/>
          <w:b/>
          <w:sz w:val="24"/>
          <w:szCs w:val="24"/>
        </w:rPr>
        <w:t xml:space="preserve">  Usklađeni ciljevi, strategija i programi s dokumentima dugoročnog razvoja</w:t>
      </w:r>
    </w:p>
    <w:p w:rsidR="005F7024" w:rsidRDefault="0023728D" w:rsidP="0023728D">
      <w:pPr>
        <w:jc w:val="both"/>
        <w:rPr>
          <w:rFonts w:ascii="Times New Roman" w:hAnsi="Times New Roman"/>
          <w:sz w:val="24"/>
          <w:szCs w:val="24"/>
        </w:rPr>
      </w:pPr>
      <w:r w:rsidRPr="0023728D">
        <w:rPr>
          <w:rFonts w:ascii="Times New Roman" w:hAnsi="Times New Roman"/>
          <w:sz w:val="24"/>
          <w:szCs w:val="24"/>
        </w:rPr>
        <w:t xml:space="preserve">Ciljevi, strategija i programi s dokumentima dugoročnog razvoja nalaze se u Državnom pedagoškom standardu, Nacionalnom kurikulumu i Nastavnom planu i programu škole.  </w:t>
      </w:r>
      <w:r>
        <w:rPr>
          <w:rFonts w:ascii="Times New Roman" w:hAnsi="Times New Roman"/>
          <w:sz w:val="24"/>
          <w:szCs w:val="24"/>
        </w:rPr>
        <w:t xml:space="preserve">Osnovna škola Kloštar Podravski </w:t>
      </w:r>
      <w:r w:rsidRPr="0023728D">
        <w:rPr>
          <w:rFonts w:ascii="Times New Roman" w:hAnsi="Times New Roman"/>
          <w:sz w:val="24"/>
          <w:szCs w:val="24"/>
        </w:rPr>
        <w:t xml:space="preserve"> donosi godišnji operativni plan i školski kurikulum, prema planu koje</w:t>
      </w:r>
      <w:r w:rsidR="00C727C1">
        <w:rPr>
          <w:rFonts w:ascii="Times New Roman" w:hAnsi="Times New Roman"/>
          <w:sz w:val="24"/>
          <w:szCs w:val="24"/>
        </w:rPr>
        <w:t>g</w:t>
      </w:r>
      <w:r w:rsidRPr="0023728D">
        <w:rPr>
          <w:rFonts w:ascii="Times New Roman" w:hAnsi="Times New Roman"/>
          <w:sz w:val="24"/>
          <w:szCs w:val="24"/>
        </w:rPr>
        <w:t xml:space="preserve"> je donijelo Ministarstvo znanosti, obrazovanja i sporta.</w:t>
      </w:r>
      <w:r w:rsidR="00C727C1">
        <w:rPr>
          <w:rFonts w:ascii="Times New Roman" w:hAnsi="Times New Roman"/>
          <w:sz w:val="24"/>
          <w:szCs w:val="24"/>
        </w:rPr>
        <w:t xml:space="preserve"> Planovi se odnose na nastavnu, a ne na fiskalnu godinu te je to uzrok mnogim odstupanjima u izvršenju financijskih planova, </w:t>
      </w:r>
      <w:proofErr w:type="spellStart"/>
      <w:r w:rsidR="00C727C1">
        <w:rPr>
          <w:rFonts w:ascii="Times New Roman" w:hAnsi="Times New Roman"/>
          <w:sz w:val="24"/>
          <w:szCs w:val="24"/>
        </w:rPr>
        <w:t>npr</w:t>
      </w:r>
      <w:proofErr w:type="spellEnd"/>
      <w:r w:rsidR="00C727C1">
        <w:rPr>
          <w:rFonts w:ascii="Times New Roman" w:hAnsi="Times New Roman"/>
          <w:sz w:val="24"/>
          <w:szCs w:val="24"/>
        </w:rPr>
        <w:t>. pomak određenih aktivnosti unutar školske godine iz jednog polugodišta u drugo.</w:t>
      </w:r>
    </w:p>
    <w:p w:rsidR="00C52918" w:rsidRPr="00C52918" w:rsidRDefault="00C52918" w:rsidP="0023728D">
      <w:pPr>
        <w:jc w:val="both"/>
        <w:rPr>
          <w:rFonts w:ascii="Times New Roman" w:hAnsi="Times New Roman"/>
          <w:sz w:val="24"/>
          <w:szCs w:val="24"/>
        </w:rPr>
      </w:pPr>
    </w:p>
    <w:p w:rsidR="005F7024" w:rsidRDefault="00C52918" w:rsidP="0023728D">
      <w:pPr>
        <w:jc w:val="both"/>
        <w:rPr>
          <w:rFonts w:ascii="Times New Roman" w:hAnsi="Times New Roman"/>
          <w:b/>
          <w:sz w:val="24"/>
          <w:szCs w:val="24"/>
        </w:rPr>
      </w:pPr>
      <w:r w:rsidRPr="00C52918">
        <w:rPr>
          <w:rFonts w:ascii="Times New Roman" w:hAnsi="Times New Roman"/>
          <w:b/>
          <w:sz w:val="24"/>
          <w:szCs w:val="24"/>
        </w:rPr>
        <w:lastRenderedPageBreak/>
        <w:t>Ciljevi provedbe programa u trogodišnjem razdoblju i pokazatelji uspješnosti kojima će se mjeriti ostvarenje tih ciljeva</w:t>
      </w:r>
    </w:p>
    <w:p w:rsidR="00C52918" w:rsidRDefault="00C52918" w:rsidP="0023728D">
      <w:pPr>
        <w:jc w:val="both"/>
        <w:rPr>
          <w:rFonts w:ascii="Times New Roman" w:hAnsi="Times New Roman"/>
          <w:b/>
          <w:sz w:val="24"/>
          <w:szCs w:val="24"/>
        </w:rPr>
      </w:pPr>
    </w:p>
    <w:p w:rsidR="00C52918" w:rsidRDefault="00C52918" w:rsidP="002372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Školi će prioritet i dalje biti pružanje osnovnoškolskog obrazovanja i odgoj djece. U narednom trogodišnjem razdoblju nastojat će se podići kvalitetu nastave na što višu razinu, na načine konstantnih usavršavanja nastavnika te podizanjem materijalnih i drugih uvjeta, prema mogućnostima, na viši standard. </w:t>
      </w:r>
    </w:p>
    <w:p w:rsidR="00C52918" w:rsidRPr="00C52918" w:rsidRDefault="00C52918" w:rsidP="0023728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Učenike će se poticati i ohrabrivati na izražavanje njihovih talenata, kreativnosti, sposobnosti i drugih vještina kroz uključivanje u slobodne aktivnosti, projekte, školske priredbe i manifestacije.</w:t>
      </w:r>
    </w:p>
    <w:p w:rsidR="005F7024" w:rsidRDefault="005F7024" w:rsidP="0023728D">
      <w:pPr>
        <w:jc w:val="both"/>
        <w:rPr>
          <w:rFonts w:ascii="Times New Roman" w:hAnsi="Times New Roman"/>
          <w:sz w:val="24"/>
          <w:szCs w:val="24"/>
        </w:rPr>
      </w:pPr>
    </w:p>
    <w:p w:rsidR="00C52918" w:rsidRDefault="00C52918" w:rsidP="00C5291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C6AF4">
        <w:rPr>
          <w:rFonts w:ascii="Times New Roman" w:hAnsi="Times New Roman"/>
          <w:b/>
          <w:sz w:val="24"/>
          <w:szCs w:val="24"/>
        </w:rPr>
        <w:t>Po</w:t>
      </w:r>
      <w:r>
        <w:rPr>
          <w:rFonts w:ascii="Times New Roman" w:hAnsi="Times New Roman"/>
          <w:b/>
          <w:sz w:val="24"/>
          <w:szCs w:val="24"/>
        </w:rPr>
        <w:t>kazatelji uspješnosti</w:t>
      </w:r>
    </w:p>
    <w:p w:rsidR="00C52918" w:rsidRPr="004C6AF4" w:rsidRDefault="00C52918" w:rsidP="00C5291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86"/>
        <w:gridCol w:w="1518"/>
        <w:gridCol w:w="690"/>
        <w:gridCol w:w="1242"/>
        <w:gridCol w:w="1100"/>
        <w:gridCol w:w="1186"/>
        <w:gridCol w:w="1186"/>
        <w:gridCol w:w="1186"/>
      </w:tblGrid>
      <w:tr w:rsidR="00C52918" w:rsidTr="00C52918">
        <w:trPr>
          <w:trHeight w:val="767"/>
        </w:trPr>
        <w:tc>
          <w:tcPr>
            <w:tcW w:w="1486" w:type="dxa"/>
          </w:tcPr>
          <w:p w:rsidR="00C52918" w:rsidRPr="003D035D" w:rsidRDefault="00C52918" w:rsidP="0083752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35D">
              <w:rPr>
                <w:rFonts w:ascii="Times New Roman" w:hAnsi="Times New Roman"/>
                <w:sz w:val="24"/>
                <w:szCs w:val="24"/>
              </w:rPr>
              <w:t>Pokazatelj rezultata</w:t>
            </w:r>
          </w:p>
        </w:tc>
        <w:tc>
          <w:tcPr>
            <w:tcW w:w="1518" w:type="dxa"/>
          </w:tcPr>
          <w:p w:rsidR="00C52918" w:rsidRPr="003D035D" w:rsidRDefault="00C52918" w:rsidP="0083752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35D">
              <w:rPr>
                <w:rFonts w:ascii="Times New Roman" w:hAnsi="Times New Roman"/>
                <w:sz w:val="24"/>
                <w:szCs w:val="24"/>
              </w:rPr>
              <w:t>Definicija</w:t>
            </w:r>
          </w:p>
        </w:tc>
        <w:tc>
          <w:tcPr>
            <w:tcW w:w="690" w:type="dxa"/>
          </w:tcPr>
          <w:p w:rsidR="00C52918" w:rsidRPr="003D035D" w:rsidRDefault="00C52918" w:rsidP="0083752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35D">
              <w:rPr>
                <w:rFonts w:ascii="Times New Roman" w:hAnsi="Times New Roman"/>
                <w:sz w:val="24"/>
                <w:szCs w:val="24"/>
              </w:rPr>
              <w:t>Jedi-nica</w:t>
            </w:r>
          </w:p>
        </w:tc>
        <w:tc>
          <w:tcPr>
            <w:tcW w:w="1242" w:type="dxa"/>
          </w:tcPr>
          <w:p w:rsidR="00C52918" w:rsidRPr="003D035D" w:rsidRDefault="00C52918" w:rsidP="008375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D035D">
              <w:rPr>
                <w:rFonts w:ascii="Times New Roman" w:hAnsi="Times New Roman"/>
                <w:sz w:val="24"/>
                <w:szCs w:val="24"/>
              </w:rPr>
              <w:t>Polazna vrijednost</w:t>
            </w:r>
          </w:p>
        </w:tc>
        <w:tc>
          <w:tcPr>
            <w:tcW w:w="1100" w:type="dxa"/>
          </w:tcPr>
          <w:p w:rsidR="00C52918" w:rsidRPr="003D035D" w:rsidRDefault="00C52918" w:rsidP="0083752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35D">
              <w:rPr>
                <w:rFonts w:ascii="Times New Roman" w:hAnsi="Times New Roman"/>
                <w:sz w:val="24"/>
                <w:szCs w:val="24"/>
              </w:rPr>
              <w:t>Izvor podataka</w:t>
            </w:r>
          </w:p>
        </w:tc>
        <w:tc>
          <w:tcPr>
            <w:tcW w:w="1186" w:type="dxa"/>
          </w:tcPr>
          <w:p w:rsidR="00C52918" w:rsidRPr="003D035D" w:rsidRDefault="00604783" w:rsidP="0083752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Ciljana vrijednost (2020</w:t>
            </w:r>
            <w:r w:rsidR="00C52918" w:rsidRPr="003D035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86" w:type="dxa"/>
          </w:tcPr>
          <w:p w:rsidR="00C52918" w:rsidRPr="003D035D" w:rsidRDefault="00604783" w:rsidP="0083752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Ciljana vrijednost (2021</w:t>
            </w:r>
            <w:r w:rsidR="00C52918" w:rsidRPr="003D035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86" w:type="dxa"/>
          </w:tcPr>
          <w:p w:rsidR="00C52918" w:rsidRPr="003D035D" w:rsidRDefault="00604783" w:rsidP="0083752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Ciljana vrijednost (2022</w:t>
            </w:r>
            <w:r w:rsidR="00C52918" w:rsidRPr="003D035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C52918" w:rsidTr="00C52918">
        <w:trPr>
          <w:trHeight w:val="2528"/>
        </w:trPr>
        <w:tc>
          <w:tcPr>
            <w:tcW w:w="1486" w:type="dxa"/>
            <w:vAlign w:val="center"/>
          </w:tcPr>
          <w:p w:rsidR="00C52918" w:rsidRPr="003D035D" w:rsidRDefault="00C52918" w:rsidP="0083752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35D">
              <w:rPr>
                <w:rFonts w:ascii="Times New Roman" w:hAnsi="Times New Roman"/>
                <w:sz w:val="24"/>
                <w:szCs w:val="24"/>
              </w:rPr>
              <w:t>Povećanje broja osvojenih mjesta (prva tri) na županijskim/državnim natjecanjima</w:t>
            </w:r>
          </w:p>
        </w:tc>
        <w:tc>
          <w:tcPr>
            <w:tcW w:w="1518" w:type="dxa"/>
          </w:tcPr>
          <w:p w:rsidR="00C52918" w:rsidRPr="003D035D" w:rsidRDefault="00C52918" w:rsidP="008375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D035D">
              <w:rPr>
                <w:rFonts w:ascii="Times New Roman" w:hAnsi="Times New Roman"/>
                <w:sz w:val="24"/>
                <w:szCs w:val="24"/>
              </w:rPr>
              <w:t>Učenike se potiče na učenje, stjecanje novih znanja, izražavanje sposobnosti, ali se i testira kvaliteta rada učitelja s nadarenim učenicima</w:t>
            </w:r>
          </w:p>
        </w:tc>
        <w:tc>
          <w:tcPr>
            <w:tcW w:w="690" w:type="dxa"/>
            <w:vAlign w:val="center"/>
          </w:tcPr>
          <w:p w:rsidR="00C52918" w:rsidRPr="003D035D" w:rsidRDefault="00C52918" w:rsidP="0083752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35D">
              <w:rPr>
                <w:rFonts w:ascii="Times New Roman" w:hAnsi="Times New Roman"/>
                <w:sz w:val="24"/>
                <w:szCs w:val="24"/>
              </w:rPr>
              <w:t>broj</w:t>
            </w:r>
          </w:p>
        </w:tc>
        <w:tc>
          <w:tcPr>
            <w:tcW w:w="1242" w:type="dxa"/>
            <w:vAlign w:val="center"/>
          </w:tcPr>
          <w:p w:rsidR="00C52918" w:rsidRPr="003D035D" w:rsidRDefault="000E2C1A" w:rsidP="0083752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  <w:vAlign w:val="center"/>
          </w:tcPr>
          <w:p w:rsidR="00C52918" w:rsidRPr="003D035D" w:rsidRDefault="00C52918" w:rsidP="0083752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35D">
              <w:rPr>
                <w:rFonts w:ascii="Times New Roman" w:hAnsi="Times New Roman"/>
                <w:sz w:val="24"/>
                <w:szCs w:val="24"/>
              </w:rPr>
              <w:t>Škola</w:t>
            </w:r>
          </w:p>
        </w:tc>
        <w:tc>
          <w:tcPr>
            <w:tcW w:w="1186" w:type="dxa"/>
            <w:vAlign w:val="center"/>
          </w:tcPr>
          <w:p w:rsidR="00C52918" w:rsidRPr="003D035D" w:rsidRDefault="000E2C1A" w:rsidP="0083752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6" w:type="dxa"/>
            <w:vAlign w:val="center"/>
          </w:tcPr>
          <w:p w:rsidR="00C52918" w:rsidRPr="003D035D" w:rsidRDefault="000E2C1A" w:rsidP="0083752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86" w:type="dxa"/>
            <w:vAlign w:val="center"/>
          </w:tcPr>
          <w:p w:rsidR="00C52918" w:rsidRPr="003D035D" w:rsidRDefault="000E2C1A" w:rsidP="0083752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52918" w:rsidRDefault="00C52918" w:rsidP="00C5291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2918" w:rsidRDefault="00C52918" w:rsidP="00C5291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2918" w:rsidRDefault="00C52918" w:rsidP="00C5291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2918" w:rsidRDefault="00C52918" w:rsidP="00C5291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2918" w:rsidRDefault="00C52918" w:rsidP="00C5291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2918" w:rsidRDefault="00C52918" w:rsidP="00C5291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2918" w:rsidRDefault="00C52918" w:rsidP="00C5291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2918" w:rsidRDefault="00C52918" w:rsidP="00C5291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559"/>
        <w:gridCol w:w="709"/>
        <w:gridCol w:w="1276"/>
        <w:gridCol w:w="1130"/>
        <w:gridCol w:w="1218"/>
        <w:gridCol w:w="1218"/>
        <w:gridCol w:w="1218"/>
      </w:tblGrid>
      <w:tr w:rsidR="00C52918" w:rsidTr="0083752D">
        <w:tc>
          <w:tcPr>
            <w:tcW w:w="1526" w:type="dxa"/>
          </w:tcPr>
          <w:p w:rsidR="00C52918" w:rsidRPr="003D035D" w:rsidRDefault="00C52918" w:rsidP="0083752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35D">
              <w:rPr>
                <w:rFonts w:ascii="Times New Roman" w:hAnsi="Times New Roman"/>
                <w:sz w:val="24"/>
                <w:szCs w:val="24"/>
              </w:rPr>
              <w:lastRenderedPageBreak/>
              <w:t>Pokazatelj rezultata</w:t>
            </w:r>
          </w:p>
        </w:tc>
        <w:tc>
          <w:tcPr>
            <w:tcW w:w="1559" w:type="dxa"/>
          </w:tcPr>
          <w:p w:rsidR="00C52918" w:rsidRPr="003D035D" w:rsidRDefault="00C52918" w:rsidP="0083752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35D">
              <w:rPr>
                <w:rFonts w:ascii="Times New Roman" w:hAnsi="Times New Roman"/>
                <w:sz w:val="24"/>
                <w:szCs w:val="24"/>
              </w:rPr>
              <w:t>Definicija</w:t>
            </w:r>
          </w:p>
        </w:tc>
        <w:tc>
          <w:tcPr>
            <w:tcW w:w="709" w:type="dxa"/>
          </w:tcPr>
          <w:p w:rsidR="00C52918" w:rsidRPr="003D035D" w:rsidRDefault="00C52918" w:rsidP="0083752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35D">
              <w:rPr>
                <w:rFonts w:ascii="Times New Roman" w:hAnsi="Times New Roman"/>
                <w:sz w:val="24"/>
                <w:szCs w:val="24"/>
              </w:rPr>
              <w:t>Jedi-nica</w:t>
            </w:r>
          </w:p>
        </w:tc>
        <w:tc>
          <w:tcPr>
            <w:tcW w:w="1276" w:type="dxa"/>
          </w:tcPr>
          <w:p w:rsidR="00C52918" w:rsidRPr="003D035D" w:rsidRDefault="00C52918" w:rsidP="008375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D035D">
              <w:rPr>
                <w:rFonts w:ascii="Times New Roman" w:hAnsi="Times New Roman"/>
                <w:sz w:val="24"/>
                <w:szCs w:val="24"/>
              </w:rPr>
              <w:t>Polazna vrijednost</w:t>
            </w:r>
          </w:p>
        </w:tc>
        <w:tc>
          <w:tcPr>
            <w:tcW w:w="1130" w:type="dxa"/>
          </w:tcPr>
          <w:p w:rsidR="00C52918" w:rsidRPr="003D035D" w:rsidRDefault="00C52918" w:rsidP="0083752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35D">
              <w:rPr>
                <w:rFonts w:ascii="Times New Roman" w:hAnsi="Times New Roman"/>
                <w:sz w:val="24"/>
                <w:szCs w:val="24"/>
              </w:rPr>
              <w:t>Izvor podataka</w:t>
            </w:r>
          </w:p>
        </w:tc>
        <w:tc>
          <w:tcPr>
            <w:tcW w:w="1218" w:type="dxa"/>
          </w:tcPr>
          <w:p w:rsidR="00C52918" w:rsidRPr="003D035D" w:rsidRDefault="00604783" w:rsidP="0083752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Ciljana vrijednost (2020</w:t>
            </w:r>
            <w:r w:rsidR="00C52918" w:rsidRPr="003D035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18" w:type="dxa"/>
          </w:tcPr>
          <w:p w:rsidR="00C52918" w:rsidRPr="003D035D" w:rsidRDefault="00604783" w:rsidP="0083752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Ciljana vrijednost (2021</w:t>
            </w:r>
            <w:r w:rsidR="00C52918" w:rsidRPr="003D035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18" w:type="dxa"/>
          </w:tcPr>
          <w:p w:rsidR="00C52918" w:rsidRPr="003D035D" w:rsidRDefault="000E2C1A" w:rsidP="0083752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Ciljana vrijednost (2022</w:t>
            </w:r>
            <w:r w:rsidR="00C52918" w:rsidRPr="003D035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C52918" w:rsidTr="0083752D">
        <w:tc>
          <w:tcPr>
            <w:tcW w:w="1526" w:type="dxa"/>
            <w:vAlign w:val="center"/>
          </w:tcPr>
          <w:p w:rsidR="00C52918" w:rsidRPr="003D035D" w:rsidRDefault="00C52918" w:rsidP="0083752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35D">
              <w:rPr>
                <w:rFonts w:ascii="Times New Roman" w:hAnsi="Times New Roman"/>
                <w:sz w:val="24"/>
                <w:szCs w:val="24"/>
              </w:rPr>
              <w:t>Povećanje broja školskih priredbi/projekata/događanja</w:t>
            </w:r>
          </w:p>
        </w:tc>
        <w:tc>
          <w:tcPr>
            <w:tcW w:w="1559" w:type="dxa"/>
          </w:tcPr>
          <w:p w:rsidR="00C52918" w:rsidRPr="003D035D" w:rsidRDefault="00C52918" w:rsidP="0083752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D035D">
              <w:rPr>
                <w:rFonts w:ascii="Times New Roman" w:hAnsi="Times New Roman"/>
                <w:sz w:val="24"/>
                <w:szCs w:val="24"/>
              </w:rPr>
              <w:t>Poticanje učenika na izražavanje talenata, kreativnosti, sposobnosti i vještina te na timski rad</w:t>
            </w:r>
          </w:p>
        </w:tc>
        <w:tc>
          <w:tcPr>
            <w:tcW w:w="709" w:type="dxa"/>
            <w:vAlign w:val="center"/>
          </w:tcPr>
          <w:p w:rsidR="00C52918" w:rsidRPr="003D035D" w:rsidRDefault="00C52918" w:rsidP="0083752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35D">
              <w:rPr>
                <w:rFonts w:ascii="Times New Roman" w:hAnsi="Times New Roman"/>
                <w:sz w:val="24"/>
                <w:szCs w:val="24"/>
              </w:rPr>
              <w:t>broj</w:t>
            </w:r>
          </w:p>
        </w:tc>
        <w:tc>
          <w:tcPr>
            <w:tcW w:w="1276" w:type="dxa"/>
            <w:vAlign w:val="center"/>
          </w:tcPr>
          <w:p w:rsidR="00C52918" w:rsidRPr="003D035D" w:rsidRDefault="00604783" w:rsidP="0083752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0" w:type="dxa"/>
            <w:vAlign w:val="center"/>
          </w:tcPr>
          <w:p w:rsidR="00C52918" w:rsidRPr="003D035D" w:rsidRDefault="00C52918" w:rsidP="0083752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35D">
              <w:rPr>
                <w:rFonts w:ascii="Times New Roman" w:hAnsi="Times New Roman"/>
                <w:sz w:val="24"/>
                <w:szCs w:val="24"/>
              </w:rPr>
              <w:t>Škola</w:t>
            </w:r>
          </w:p>
        </w:tc>
        <w:tc>
          <w:tcPr>
            <w:tcW w:w="1218" w:type="dxa"/>
            <w:vAlign w:val="center"/>
          </w:tcPr>
          <w:p w:rsidR="00C52918" w:rsidRPr="003D035D" w:rsidRDefault="000E2C1A" w:rsidP="0083752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47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vAlign w:val="center"/>
          </w:tcPr>
          <w:p w:rsidR="00C52918" w:rsidRPr="003D035D" w:rsidRDefault="00C52918" w:rsidP="0083752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35D">
              <w:rPr>
                <w:rFonts w:ascii="Times New Roman" w:hAnsi="Times New Roman"/>
                <w:sz w:val="24"/>
                <w:szCs w:val="24"/>
              </w:rPr>
              <w:t>1</w:t>
            </w:r>
            <w:r w:rsidR="006047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vAlign w:val="center"/>
          </w:tcPr>
          <w:p w:rsidR="00C52918" w:rsidRPr="003D035D" w:rsidRDefault="00C52918" w:rsidP="0083752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35D">
              <w:rPr>
                <w:rFonts w:ascii="Times New Roman" w:hAnsi="Times New Roman"/>
                <w:sz w:val="24"/>
                <w:szCs w:val="24"/>
              </w:rPr>
              <w:t>1</w:t>
            </w:r>
            <w:r w:rsidR="006047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C52918" w:rsidRDefault="00C52918" w:rsidP="00C529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52918" w:rsidRPr="002614A4" w:rsidRDefault="00C52918" w:rsidP="009A1297">
      <w:pPr>
        <w:spacing w:after="0"/>
        <w:rPr>
          <w:rFonts w:ascii="Times New Roman" w:hAnsi="Times New Roman"/>
          <w:sz w:val="24"/>
          <w:szCs w:val="24"/>
        </w:rPr>
      </w:pPr>
    </w:p>
    <w:p w:rsidR="00575979" w:rsidRPr="002614A4" w:rsidRDefault="00575979" w:rsidP="0023728D">
      <w:pPr>
        <w:pStyle w:val="Odlomakpopisa"/>
        <w:numPr>
          <w:ilvl w:val="0"/>
          <w:numId w:val="16"/>
        </w:numPr>
        <w:spacing w:after="0"/>
        <w:rPr>
          <w:rFonts w:ascii="Times New Roman" w:hAnsi="Times New Roman"/>
          <w:b/>
          <w:sz w:val="24"/>
          <w:szCs w:val="24"/>
        </w:rPr>
      </w:pPr>
      <w:r w:rsidRPr="002614A4">
        <w:rPr>
          <w:rFonts w:ascii="Times New Roman" w:hAnsi="Times New Roman"/>
          <w:b/>
          <w:sz w:val="24"/>
          <w:szCs w:val="24"/>
        </w:rPr>
        <w:t>Ishodišta i pokazatelji na kojima se zasnivaju izračuni i ocjene potrebnih sredstava za provođenje programa</w:t>
      </w:r>
    </w:p>
    <w:p w:rsidR="00575979" w:rsidRPr="002614A4" w:rsidRDefault="00575979" w:rsidP="009A1297">
      <w:pPr>
        <w:pStyle w:val="Odlomakpopisa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575979" w:rsidRDefault="00575979" w:rsidP="009A1297">
      <w:pPr>
        <w:pStyle w:val="Odlomakpopisa"/>
        <w:spacing w:after="0"/>
        <w:ind w:left="0"/>
        <w:rPr>
          <w:rFonts w:ascii="Times New Roman" w:hAnsi="Times New Roman"/>
          <w:sz w:val="24"/>
          <w:szCs w:val="24"/>
        </w:rPr>
      </w:pPr>
      <w:r w:rsidRPr="002614A4">
        <w:rPr>
          <w:rFonts w:ascii="Times New Roman" w:hAnsi="Times New Roman"/>
          <w:sz w:val="24"/>
          <w:szCs w:val="24"/>
        </w:rPr>
        <w:t>Izvori sredstava za finan</w:t>
      </w:r>
      <w:r>
        <w:rPr>
          <w:rFonts w:ascii="Times New Roman" w:hAnsi="Times New Roman"/>
          <w:sz w:val="24"/>
          <w:szCs w:val="24"/>
        </w:rPr>
        <w:t>ciranje rada Osnovne škole Kloštar Podravski</w:t>
      </w:r>
      <w:r w:rsidRPr="002614A4">
        <w:rPr>
          <w:rFonts w:ascii="Times New Roman" w:hAnsi="Times New Roman"/>
          <w:sz w:val="24"/>
          <w:szCs w:val="24"/>
        </w:rPr>
        <w:t xml:space="preserve"> su:</w:t>
      </w:r>
    </w:p>
    <w:p w:rsidR="00575979" w:rsidRPr="002614A4" w:rsidRDefault="00575979" w:rsidP="009A1297">
      <w:pPr>
        <w:pStyle w:val="Odlomakpopisa"/>
        <w:spacing w:after="0"/>
        <w:ind w:left="0"/>
        <w:rPr>
          <w:rFonts w:ascii="Times New Roman" w:hAnsi="Times New Roman"/>
          <w:sz w:val="24"/>
          <w:szCs w:val="24"/>
        </w:rPr>
      </w:pPr>
    </w:p>
    <w:p w:rsidR="00575979" w:rsidRPr="0052492C" w:rsidRDefault="00575979" w:rsidP="0052492C">
      <w:pPr>
        <w:pStyle w:val="Odlomakpopisa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8171FA">
        <w:rPr>
          <w:rFonts w:ascii="Times New Roman" w:hAnsi="Times New Roman"/>
          <w:b/>
          <w:sz w:val="24"/>
          <w:szCs w:val="24"/>
        </w:rPr>
        <w:t>1 )</w:t>
      </w:r>
      <w:r w:rsidR="00C16C62">
        <w:rPr>
          <w:rFonts w:ascii="Times New Roman" w:hAnsi="Times New Roman"/>
          <w:b/>
          <w:sz w:val="24"/>
          <w:szCs w:val="24"/>
        </w:rPr>
        <w:t xml:space="preserve"> Aktivnost 579000 -</w:t>
      </w:r>
      <w:r w:rsidRPr="0052492C">
        <w:rPr>
          <w:rFonts w:ascii="Times New Roman" w:hAnsi="Times New Roman"/>
          <w:b/>
          <w:sz w:val="24"/>
          <w:szCs w:val="24"/>
        </w:rPr>
        <w:t>Prihodi iz proračuna za financiranje</w:t>
      </w:r>
      <w:r w:rsidR="004F59E9">
        <w:rPr>
          <w:rFonts w:ascii="Times New Roman" w:hAnsi="Times New Roman"/>
          <w:b/>
          <w:sz w:val="24"/>
          <w:szCs w:val="24"/>
        </w:rPr>
        <w:t xml:space="preserve"> rashoda poslovanja, skupina 636</w:t>
      </w:r>
      <w:r w:rsidRPr="0052492C">
        <w:rPr>
          <w:rFonts w:ascii="Times New Roman" w:hAnsi="Times New Roman"/>
          <w:b/>
          <w:sz w:val="24"/>
          <w:szCs w:val="24"/>
        </w:rPr>
        <w:t>, državni proračun za financiranje rashoda za zaposlenike</w:t>
      </w:r>
    </w:p>
    <w:p w:rsidR="00575979" w:rsidRDefault="004F59E9" w:rsidP="004F59E9">
      <w:pPr>
        <w:pStyle w:val="Odlomakpopis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Planirano je da će se</w:t>
      </w:r>
      <w:r w:rsidR="00EC60D0">
        <w:rPr>
          <w:rFonts w:ascii="Times New Roman" w:hAnsi="Times New Roman"/>
          <w:sz w:val="24"/>
          <w:szCs w:val="24"/>
        </w:rPr>
        <w:t xml:space="preserve"> u 2020</w:t>
      </w:r>
      <w:r w:rsidR="00575979">
        <w:rPr>
          <w:rFonts w:ascii="Times New Roman" w:hAnsi="Times New Roman"/>
          <w:sz w:val="24"/>
          <w:szCs w:val="24"/>
        </w:rPr>
        <w:t>. godini iz dr</w:t>
      </w:r>
      <w:r w:rsidR="0085235E">
        <w:rPr>
          <w:rFonts w:ascii="Times New Roman" w:hAnsi="Times New Roman"/>
          <w:sz w:val="24"/>
          <w:szCs w:val="24"/>
        </w:rPr>
        <w:t>žavnog proračuna ostvariti 7</w:t>
      </w:r>
      <w:r w:rsidR="00EC1E67">
        <w:rPr>
          <w:rFonts w:ascii="Times New Roman" w:hAnsi="Times New Roman"/>
          <w:sz w:val="24"/>
          <w:szCs w:val="24"/>
        </w:rPr>
        <w:t>.</w:t>
      </w:r>
      <w:r w:rsidR="00EC60D0">
        <w:rPr>
          <w:rFonts w:ascii="Times New Roman" w:hAnsi="Times New Roman"/>
          <w:sz w:val="24"/>
          <w:szCs w:val="24"/>
        </w:rPr>
        <w:t>874.900 kn prihoda, 2021</w:t>
      </w:r>
      <w:r w:rsidR="00EC1E67">
        <w:rPr>
          <w:rFonts w:ascii="Times New Roman" w:hAnsi="Times New Roman"/>
          <w:sz w:val="24"/>
          <w:szCs w:val="24"/>
        </w:rPr>
        <w:t>. godin</w:t>
      </w:r>
      <w:r w:rsidR="00EC60D0">
        <w:rPr>
          <w:rFonts w:ascii="Times New Roman" w:hAnsi="Times New Roman"/>
          <w:sz w:val="24"/>
          <w:szCs w:val="24"/>
        </w:rPr>
        <w:t>i 7.874.900 kn prihoda te u 2022. godini 7.874.900</w:t>
      </w:r>
      <w:r w:rsidR="00575979">
        <w:rPr>
          <w:rFonts w:ascii="Times New Roman" w:hAnsi="Times New Roman"/>
          <w:sz w:val="24"/>
          <w:szCs w:val="24"/>
        </w:rPr>
        <w:t xml:space="preserve"> kn prihoda.</w:t>
      </w:r>
      <w:r w:rsidR="00EC60D0">
        <w:rPr>
          <w:rFonts w:ascii="Times New Roman" w:hAnsi="Times New Roman"/>
          <w:sz w:val="24"/>
          <w:szCs w:val="24"/>
        </w:rPr>
        <w:t xml:space="preserve"> Ne planiraju se veća odstupanja u rashodima za zaposlenike, mada je najavljen porast plaća i koeficijenata, što će se korigirati kroz Izmjene i dopune financijskog plana.</w:t>
      </w:r>
    </w:p>
    <w:p w:rsidR="004F59E9" w:rsidRDefault="004F59E9" w:rsidP="009A1297">
      <w:pPr>
        <w:pStyle w:val="Odlomakpopisa"/>
        <w:spacing w:after="0"/>
        <w:ind w:left="0"/>
        <w:rPr>
          <w:rFonts w:ascii="Times New Roman" w:hAnsi="Times New Roman"/>
          <w:sz w:val="24"/>
          <w:szCs w:val="24"/>
        </w:rPr>
      </w:pPr>
    </w:p>
    <w:p w:rsidR="00575979" w:rsidRDefault="00575979" w:rsidP="009A1297">
      <w:pPr>
        <w:pStyle w:val="Odlomakpopisa"/>
        <w:spacing w:after="0"/>
        <w:ind w:left="0"/>
        <w:rPr>
          <w:rFonts w:ascii="Times New Roman" w:hAnsi="Times New Roman"/>
          <w:sz w:val="24"/>
          <w:szCs w:val="24"/>
        </w:rPr>
      </w:pPr>
      <w:r w:rsidRPr="008171FA">
        <w:rPr>
          <w:rFonts w:ascii="Times New Roman" w:hAnsi="Times New Roman"/>
          <w:b/>
          <w:sz w:val="24"/>
          <w:szCs w:val="24"/>
        </w:rPr>
        <w:t>2)</w:t>
      </w:r>
      <w:r w:rsidR="00C16C62" w:rsidRPr="00C16C62">
        <w:rPr>
          <w:rFonts w:ascii="Times New Roman" w:hAnsi="Times New Roman"/>
          <w:b/>
          <w:sz w:val="24"/>
          <w:szCs w:val="24"/>
        </w:rPr>
        <w:t>Aktivnost 100052-</w:t>
      </w:r>
      <w:r w:rsidRPr="0052492C">
        <w:rPr>
          <w:rFonts w:ascii="Times New Roman" w:hAnsi="Times New Roman"/>
          <w:b/>
          <w:sz w:val="24"/>
          <w:szCs w:val="24"/>
        </w:rPr>
        <w:t>Prihodi iz proračuna za financiranje rashoda poslovanja, skupina 671, županijski proračun za materijalne rashod</w:t>
      </w:r>
      <w:r w:rsidR="000577C4">
        <w:rPr>
          <w:rFonts w:ascii="Times New Roman" w:hAnsi="Times New Roman"/>
          <w:b/>
          <w:sz w:val="24"/>
          <w:szCs w:val="24"/>
        </w:rPr>
        <w:t>e</w:t>
      </w:r>
    </w:p>
    <w:p w:rsidR="00EC1E67" w:rsidRDefault="00EC1E67" w:rsidP="004F59E9">
      <w:pPr>
        <w:pStyle w:val="Odlomakpopis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Planirano je d</w:t>
      </w:r>
      <w:r w:rsidR="0011251C">
        <w:rPr>
          <w:rFonts w:ascii="Times New Roman" w:hAnsi="Times New Roman"/>
          <w:sz w:val="24"/>
          <w:szCs w:val="24"/>
        </w:rPr>
        <w:t>a će se u 2020</w:t>
      </w:r>
      <w:r w:rsidR="00575979">
        <w:rPr>
          <w:rFonts w:ascii="Times New Roman" w:hAnsi="Times New Roman"/>
          <w:sz w:val="24"/>
          <w:szCs w:val="24"/>
        </w:rPr>
        <w:t>. godini iz županijskog  proračuna os</w:t>
      </w:r>
      <w:r w:rsidR="0011251C">
        <w:rPr>
          <w:rFonts w:ascii="Times New Roman" w:hAnsi="Times New Roman"/>
          <w:sz w:val="24"/>
          <w:szCs w:val="24"/>
        </w:rPr>
        <w:t>tvariti 529.845 kn prihoda, 2021</w:t>
      </w:r>
      <w:r w:rsidR="00575979">
        <w:rPr>
          <w:rFonts w:ascii="Times New Roman" w:hAnsi="Times New Roman"/>
          <w:sz w:val="24"/>
          <w:szCs w:val="24"/>
        </w:rPr>
        <w:t>. god</w:t>
      </w:r>
      <w:r w:rsidR="0011251C">
        <w:rPr>
          <w:rFonts w:ascii="Times New Roman" w:hAnsi="Times New Roman"/>
          <w:sz w:val="24"/>
          <w:szCs w:val="24"/>
        </w:rPr>
        <w:t>ini 542.300kn prihoda te u 2022. godini 555.10</w:t>
      </w:r>
      <w:r w:rsidR="0085235E">
        <w:rPr>
          <w:rFonts w:ascii="Times New Roman" w:hAnsi="Times New Roman"/>
          <w:sz w:val="24"/>
          <w:szCs w:val="24"/>
        </w:rPr>
        <w:t>0</w:t>
      </w:r>
      <w:r w:rsidR="00575979">
        <w:rPr>
          <w:rFonts w:ascii="Times New Roman" w:hAnsi="Times New Roman"/>
          <w:sz w:val="24"/>
          <w:szCs w:val="24"/>
        </w:rPr>
        <w:t xml:space="preserve"> kn prihoda. </w:t>
      </w:r>
      <w:r w:rsidR="004F59E9">
        <w:rPr>
          <w:rFonts w:ascii="Times New Roman" w:hAnsi="Times New Roman"/>
          <w:sz w:val="24"/>
          <w:szCs w:val="24"/>
        </w:rPr>
        <w:t xml:space="preserve"> Prihodima iz županijskog proračuna predviđeno je fi</w:t>
      </w:r>
      <w:r w:rsidR="006B19E5">
        <w:rPr>
          <w:rFonts w:ascii="Times New Roman" w:hAnsi="Times New Roman"/>
          <w:sz w:val="24"/>
          <w:szCs w:val="24"/>
        </w:rPr>
        <w:t>nanciranje materijalnih rashoda te financiranje rashoda za nabavu dugotrajne nefinancijske imovine te dodatna ulaganja na građevinskim objektima.</w:t>
      </w:r>
    </w:p>
    <w:p w:rsidR="004F59E9" w:rsidRDefault="004F59E9" w:rsidP="0052492C">
      <w:pPr>
        <w:pStyle w:val="Odlomakpopisa"/>
        <w:spacing w:after="0"/>
        <w:ind w:left="0"/>
        <w:rPr>
          <w:rFonts w:ascii="Times New Roman" w:hAnsi="Times New Roman"/>
          <w:sz w:val="24"/>
          <w:szCs w:val="24"/>
        </w:rPr>
      </w:pPr>
    </w:p>
    <w:p w:rsidR="00575979" w:rsidRDefault="00575979" w:rsidP="0052492C">
      <w:pPr>
        <w:pStyle w:val="Odlomakpopisa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8171FA">
        <w:rPr>
          <w:rFonts w:ascii="Times New Roman" w:hAnsi="Times New Roman"/>
          <w:b/>
          <w:sz w:val="24"/>
          <w:szCs w:val="24"/>
        </w:rPr>
        <w:t>3)</w:t>
      </w:r>
      <w:r w:rsidR="0011251C">
        <w:rPr>
          <w:rFonts w:ascii="Times New Roman" w:hAnsi="Times New Roman"/>
          <w:b/>
          <w:sz w:val="24"/>
          <w:szCs w:val="24"/>
        </w:rPr>
        <w:t xml:space="preserve"> Aktivnost 100183, T100083</w:t>
      </w:r>
      <w:r w:rsidR="006B19E5">
        <w:rPr>
          <w:rFonts w:ascii="Times New Roman" w:hAnsi="Times New Roman"/>
          <w:b/>
          <w:sz w:val="24"/>
          <w:szCs w:val="24"/>
        </w:rPr>
        <w:t>, T10006</w:t>
      </w:r>
      <w:r w:rsidR="0011251C">
        <w:rPr>
          <w:rFonts w:ascii="Times New Roman" w:hAnsi="Times New Roman"/>
          <w:b/>
          <w:sz w:val="24"/>
          <w:szCs w:val="24"/>
        </w:rPr>
        <w:t>7</w:t>
      </w:r>
      <w:r w:rsidR="006B19E5">
        <w:rPr>
          <w:rFonts w:ascii="Times New Roman" w:hAnsi="Times New Roman"/>
          <w:b/>
          <w:sz w:val="24"/>
          <w:szCs w:val="24"/>
        </w:rPr>
        <w:t>, T100069</w:t>
      </w:r>
      <w:r w:rsidR="0011251C">
        <w:rPr>
          <w:rFonts w:ascii="Times New Roman" w:hAnsi="Times New Roman"/>
          <w:b/>
          <w:sz w:val="24"/>
          <w:szCs w:val="24"/>
        </w:rPr>
        <w:t>, T100087</w:t>
      </w:r>
      <w:r w:rsidR="00C16C62">
        <w:rPr>
          <w:rFonts w:ascii="Times New Roman" w:hAnsi="Times New Roman"/>
          <w:b/>
          <w:sz w:val="24"/>
          <w:szCs w:val="24"/>
        </w:rPr>
        <w:t>-</w:t>
      </w:r>
      <w:r w:rsidRPr="0052492C">
        <w:rPr>
          <w:rFonts w:ascii="Times New Roman" w:hAnsi="Times New Roman"/>
          <w:b/>
          <w:sz w:val="24"/>
          <w:szCs w:val="24"/>
        </w:rPr>
        <w:t xml:space="preserve">Prihodi iz proračuna za financiranje rashoda poslovanja, skupina 671, županijski proračun </w:t>
      </w:r>
      <w:r>
        <w:rPr>
          <w:rFonts w:ascii="Times New Roman" w:hAnsi="Times New Roman"/>
          <w:b/>
          <w:sz w:val="24"/>
          <w:szCs w:val="24"/>
        </w:rPr>
        <w:t xml:space="preserve">– izvan zakonskog standarda </w:t>
      </w:r>
      <w:r w:rsidRPr="0052492C">
        <w:rPr>
          <w:rFonts w:ascii="Times New Roman" w:hAnsi="Times New Roman"/>
          <w:b/>
          <w:sz w:val="24"/>
          <w:szCs w:val="24"/>
        </w:rPr>
        <w:t>za materijalne rashode</w:t>
      </w:r>
    </w:p>
    <w:p w:rsidR="00575979" w:rsidRDefault="0011251C" w:rsidP="0052492C">
      <w:pPr>
        <w:pStyle w:val="Odlomakpopis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Planirano je da će se u 2020</w:t>
      </w:r>
      <w:r w:rsidR="00575979">
        <w:rPr>
          <w:rFonts w:ascii="Times New Roman" w:hAnsi="Times New Roman"/>
          <w:sz w:val="24"/>
          <w:szCs w:val="24"/>
        </w:rPr>
        <w:t>. godini iz županijskog  proračuna – izvan zakonskog standarda os</w:t>
      </w:r>
      <w:r w:rsidR="00695346">
        <w:rPr>
          <w:rFonts w:ascii="Times New Roman" w:hAnsi="Times New Roman"/>
          <w:sz w:val="24"/>
          <w:szCs w:val="24"/>
        </w:rPr>
        <w:t>tvariti 278.804,72 kn prihoda, 2021</w:t>
      </w:r>
      <w:r w:rsidR="00FB1E00">
        <w:rPr>
          <w:rFonts w:ascii="Times New Roman" w:hAnsi="Times New Roman"/>
          <w:sz w:val="24"/>
          <w:szCs w:val="24"/>
        </w:rPr>
        <w:t>. godini 235.776,89</w:t>
      </w:r>
      <w:r w:rsidR="00575979">
        <w:rPr>
          <w:rFonts w:ascii="Times New Roman" w:hAnsi="Times New Roman"/>
          <w:sz w:val="24"/>
          <w:szCs w:val="24"/>
        </w:rPr>
        <w:t xml:space="preserve"> kn</w:t>
      </w:r>
      <w:r w:rsidR="00FB1E00">
        <w:rPr>
          <w:rFonts w:ascii="Times New Roman" w:hAnsi="Times New Roman"/>
          <w:sz w:val="24"/>
          <w:szCs w:val="24"/>
        </w:rPr>
        <w:t xml:space="preserve"> prihoda te u 2022</w:t>
      </w:r>
      <w:r w:rsidR="00B12797">
        <w:rPr>
          <w:rFonts w:ascii="Times New Roman" w:hAnsi="Times New Roman"/>
          <w:sz w:val="24"/>
          <w:szCs w:val="24"/>
        </w:rPr>
        <w:t>. godini 120.542,25</w:t>
      </w:r>
      <w:r w:rsidR="00575979">
        <w:rPr>
          <w:rFonts w:ascii="Times New Roman" w:hAnsi="Times New Roman"/>
          <w:sz w:val="24"/>
          <w:szCs w:val="24"/>
        </w:rPr>
        <w:t xml:space="preserve"> kn prihoda. </w:t>
      </w:r>
      <w:r w:rsidR="004F59E9">
        <w:rPr>
          <w:rFonts w:ascii="Times New Roman" w:hAnsi="Times New Roman"/>
          <w:sz w:val="24"/>
          <w:szCs w:val="24"/>
        </w:rPr>
        <w:t xml:space="preserve">Prihodima iz županijskog proračuna iznad zakonski standard predviđeno je financiranje rashoda za županijsko natjecanje, rashoda </w:t>
      </w:r>
      <w:r w:rsidR="000577C4">
        <w:rPr>
          <w:rFonts w:ascii="Times New Roman" w:hAnsi="Times New Roman"/>
          <w:sz w:val="24"/>
          <w:szCs w:val="24"/>
        </w:rPr>
        <w:t>za energiju,</w:t>
      </w:r>
      <w:r w:rsidR="006B19E5">
        <w:rPr>
          <w:rFonts w:ascii="Times New Roman" w:hAnsi="Times New Roman"/>
          <w:sz w:val="24"/>
          <w:szCs w:val="24"/>
        </w:rPr>
        <w:t xml:space="preserve"> komunalne usluge,</w:t>
      </w:r>
      <w:r w:rsidR="004F59E9">
        <w:rPr>
          <w:rFonts w:ascii="Times New Roman" w:hAnsi="Times New Roman"/>
          <w:sz w:val="24"/>
          <w:szCs w:val="24"/>
        </w:rPr>
        <w:t>rashoda za plaće pomoćnika u nastavi, u sklopu</w:t>
      </w:r>
      <w:r w:rsidR="000577C4">
        <w:rPr>
          <w:rFonts w:ascii="Times New Roman" w:hAnsi="Times New Roman"/>
          <w:sz w:val="24"/>
          <w:szCs w:val="24"/>
        </w:rPr>
        <w:t xml:space="preserve"> EU projekta ''Prilika za sve</w:t>
      </w:r>
      <w:r>
        <w:rPr>
          <w:rFonts w:ascii="Times New Roman" w:hAnsi="Times New Roman"/>
          <w:sz w:val="24"/>
          <w:szCs w:val="24"/>
        </w:rPr>
        <w:t xml:space="preserve"> 4</w:t>
      </w:r>
      <w:r w:rsidR="000577C4">
        <w:rPr>
          <w:rFonts w:ascii="Times New Roman" w:hAnsi="Times New Roman"/>
          <w:sz w:val="24"/>
          <w:szCs w:val="24"/>
        </w:rPr>
        <w:t>''</w:t>
      </w:r>
      <w:r>
        <w:rPr>
          <w:rFonts w:ascii="Times New Roman" w:hAnsi="Times New Roman"/>
          <w:sz w:val="24"/>
          <w:szCs w:val="24"/>
        </w:rPr>
        <w:t>, ''Pametan obrok za pametnu djecu'',</w:t>
      </w:r>
      <w:r w:rsidR="000577C4">
        <w:rPr>
          <w:rFonts w:ascii="Times New Roman" w:hAnsi="Times New Roman"/>
          <w:sz w:val="24"/>
          <w:szCs w:val="24"/>
        </w:rPr>
        <w:t xml:space="preserve"> te </w:t>
      </w:r>
      <w:r w:rsidR="000577C4">
        <w:rPr>
          <w:rFonts w:ascii="Times New Roman" w:hAnsi="Times New Roman"/>
          <w:sz w:val="24"/>
          <w:szCs w:val="24"/>
        </w:rPr>
        <w:lastRenderedPageBreak/>
        <w:t>rashoda za namirnice u sklopu projekta</w:t>
      </w:r>
      <w:r w:rsidR="006B19E5">
        <w:rPr>
          <w:rFonts w:ascii="Times New Roman" w:hAnsi="Times New Roman"/>
          <w:sz w:val="24"/>
          <w:szCs w:val="24"/>
        </w:rPr>
        <w:t xml:space="preserve"> ''Svi u školi, svi pri stolu</w:t>
      </w:r>
      <w:r>
        <w:rPr>
          <w:rFonts w:ascii="Times New Roman" w:hAnsi="Times New Roman"/>
          <w:sz w:val="24"/>
          <w:szCs w:val="24"/>
        </w:rPr>
        <w:t xml:space="preserve"> </w:t>
      </w:r>
      <w:r w:rsidR="006B19E5">
        <w:rPr>
          <w:rFonts w:ascii="Times New Roman" w:hAnsi="Times New Roman"/>
          <w:sz w:val="24"/>
          <w:szCs w:val="24"/>
        </w:rPr>
        <w:t>'' te u sklopu projekta ''Školska shema voća i povrća te mlijeka i mliječnih proizvoda''.</w:t>
      </w:r>
    </w:p>
    <w:p w:rsidR="007B6CF4" w:rsidRDefault="007B6CF4" w:rsidP="0052492C">
      <w:pPr>
        <w:pStyle w:val="Odlomakpopis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B6CF4" w:rsidRPr="007B6CF4" w:rsidRDefault="007B6CF4" w:rsidP="0052492C">
      <w:pPr>
        <w:pStyle w:val="Odlomakpopis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B6CF4">
        <w:rPr>
          <w:rFonts w:ascii="Times New Roman" w:hAnsi="Times New Roman"/>
          <w:b/>
          <w:sz w:val="24"/>
          <w:szCs w:val="24"/>
        </w:rPr>
        <w:t>EU projekti – 5.6 Izvor financiranja, skupina 639 – Prijenosi između proračunskih korisnika istog proračuna</w:t>
      </w:r>
    </w:p>
    <w:p w:rsidR="007B6CF4" w:rsidRDefault="007B6CF4" w:rsidP="0052492C">
      <w:pPr>
        <w:pStyle w:val="Odlomakpopis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Planirano je da će se u 2020. godini za eu projekte, na skupini prihoda 639 ostvariti </w:t>
      </w:r>
      <w:r w:rsidR="007B3C21">
        <w:rPr>
          <w:rFonts w:ascii="Times New Roman" w:hAnsi="Times New Roman"/>
          <w:sz w:val="24"/>
          <w:szCs w:val="24"/>
        </w:rPr>
        <w:t>174.08</w:t>
      </w:r>
      <w:r>
        <w:rPr>
          <w:rFonts w:ascii="Times New Roman" w:hAnsi="Times New Roman"/>
          <w:sz w:val="24"/>
          <w:szCs w:val="24"/>
        </w:rPr>
        <w:t xml:space="preserve">5,60 kn prihoda, u 2021. godini </w:t>
      </w:r>
      <w:r w:rsidR="007B3C21">
        <w:rPr>
          <w:rFonts w:ascii="Times New Roman" w:hAnsi="Times New Roman"/>
          <w:sz w:val="24"/>
          <w:szCs w:val="24"/>
        </w:rPr>
        <w:t>128.5</w:t>
      </w:r>
      <w:r>
        <w:rPr>
          <w:rFonts w:ascii="Times New Roman" w:hAnsi="Times New Roman"/>
          <w:sz w:val="24"/>
          <w:szCs w:val="24"/>
        </w:rPr>
        <w:t xml:space="preserve">85,60 kn te u 2022. godini </w:t>
      </w:r>
      <w:r w:rsidR="007B3C21">
        <w:rPr>
          <w:rFonts w:ascii="Times New Roman" w:hAnsi="Times New Roman"/>
          <w:sz w:val="24"/>
          <w:szCs w:val="24"/>
        </w:rPr>
        <w:t>17.84</w:t>
      </w:r>
      <w:r>
        <w:rPr>
          <w:rFonts w:ascii="Times New Roman" w:hAnsi="Times New Roman"/>
          <w:sz w:val="24"/>
          <w:szCs w:val="24"/>
        </w:rPr>
        <w:t xml:space="preserve">2,25 kn prihoda. </w:t>
      </w:r>
    </w:p>
    <w:p w:rsidR="0009725E" w:rsidRDefault="0009725E" w:rsidP="0052492C">
      <w:pPr>
        <w:pStyle w:val="Odlomakpopis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F59E9" w:rsidRDefault="004F59E9" w:rsidP="0052492C">
      <w:pPr>
        <w:pStyle w:val="Odlomakpopis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171FA">
        <w:rPr>
          <w:rFonts w:ascii="Times New Roman" w:hAnsi="Times New Roman"/>
          <w:b/>
          <w:sz w:val="24"/>
          <w:szCs w:val="24"/>
        </w:rPr>
        <w:t>4)</w:t>
      </w:r>
      <w:r w:rsidR="00EA6C86">
        <w:rPr>
          <w:rFonts w:ascii="Times New Roman" w:hAnsi="Times New Roman"/>
          <w:b/>
          <w:sz w:val="24"/>
          <w:szCs w:val="24"/>
        </w:rPr>
        <w:t>Aktivnost 100183</w:t>
      </w:r>
      <w:r w:rsidR="00C16C62">
        <w:rPr>
          <w:rFonts w:ascii="Times New Roman" w:hAnsi="Times New Roman"/>
          <w:sz w:val="24"/>
          <w:szCs w:val="24"/>
        </w:rPr>
        <w:t xml:space="preserve">- </w:t>
      </w:r>
      <w:r w:rsidR="0064189D" w:rsidRPr="0064189D">
        <w:rPr>
          <w:rFonts w:ascii="Times New Roman" w:hAnsi="Times New Roman"/>
          <w:b/>
          <w:sz w:val="24"/>
          <w:szCs w:val="24"/>
        </w:rPr>
        <w:t>Pomoći iz proračuna (ŽSV)</w:t>
      </w:r>
      <w:r w:rsidR="0064189D">
        <w:rPr>
          <w:rFonts w:ascii="Times New Roman" w:hAnsi="Times New Roman"/>
          <w:b/>
          <w:sz w:val="24"/>
          <w:szCs w:val="24"/>
        </w:rPr>
        <w:t xml:space="preserve"> – skupina 636, prihodi iz proračuna za financiranje rashoda za županijska stručna vijeća iz engleskog jezika, fizike i razredne nastave</w:t>
      </w:r>
    </w:p>
    <w:p w:rsidR="0064189D" w:rsidRDefault="00B12797" w:rsidP="0052492C">
      <w:pPr>
        <w:pStyle w:val="Odlomakpopis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Planirano je da će se u 2020</w:t>
      </w:r>
      <w:r w:rsidR="0064189D">
        <w:rPr>
          <w:rFonts w:ascii="Times New Roman" w:hAnsi="Times New Roman"/>
          <w:sz w:val="24"/>
          <w:szCs w:val="24"/>
        </w:rPr>
        <w:t xml:space="preserve">. godini </w:t>
      </w:r>
      <w:r w:rsidR="00194789">
        <w:rPr>
          <w:rFonts w:ascii="Times New Roman" w:hAnsi="Times New Roman"/>
          <w:sz w:val="24"/>
          <w:szCs w:val="24"/>
        </w:rPr>
        <w:t xml:space="preserve">ostvariti </w:t>
      </w:r>
      <w:r>
        <w:rPr>
          <w:rFonts w:ascii="Times New Roman" w:hAnsi="Times New Roman"/>
          <w:sz w:val="24"/>
          <w:szCs w:val="24"/>
        </w:rPr>
        <w:t>7.9</w:t>
      </w:r>
      <w:r w:rsidR="008A398A">
        <w:rPr>
          <w:rFonts w:ascii="Times New Roman" w:hAnsi="Times New Roman"/>
          <w:sz w:val="24"/>
          <w:szCs w:val="24"/>
        </w:rPr>
        <w:t>00 kn prihoda, 2021</w:t>
      </w:r>
      <w:r w:rsidR="0064189D">
        <w:rPr>
          <w:rFonts w:ascii="Times New Roman" w:hAnsi="Times New Roman"/>
          <w:sz w:val="24"/>
          <w:szCs w:val="24"/>
        </w:rPr>
        <w:t>. g</w:t>
      </w:r>
      <w:r w:rsidR="00EA6C86">
        <w:rPr>
          <w:rFonts w:ascii="Times New Roman" w:hAnsi="Times New Roman"/>
          <w:sz w:val="24"/>
          <w:szCs w:val="24"/>
        </w:rPr>
        <w:t>odini 7.9</w:t>
      </w:r>
      <w:r w:rsidR="008A398A">
        <w:rPr>
          <w:rFonts w:ascii="Times New Roman" w:hAnsi="Times New Roman"/>
          <w:sz w:val="24"/>
          <w:szCs w:val="24"/>
        </w:rPr>
        <w:t>00 kn prihoda te u 2022</w:t>
      </w:r>
      <w:r w:rsidR="00EA6C86">
        <w:rPr>
          <w:rFonts w:ascii="Times New Roman" w:hAnsi="Times New Roman"/>
          <w:sz w:val="24"/>
          <w:szCs w:val="24"/>
        </w:rPr>
        <w:t>. godini 7.90</w:t>
      </w:r>
      <w:r w:rsidR="00194789">
        <w:rPr>
          <w:rFonts w:ascii="Times New Roman" w:hAnsi="Times New Roman"/>
          <w:sz w:val="24"/>
          <w:szCs w:val="24"/>
        </w:rPr>
        <w:t>0</w:t>
      </w:r>
      <w:r w:rsidR="0064189D">
        <w:rPr>
          <w:rFonts w:ascii="Times New Roman" w:hAnsi="Times New Roman"/>
          <w:sz w:val="24"/>
          <w:szCs w:val="24"/>
        </w:rPr>
        <w:t xml:space="preserve"> kn prihoda za županijska stručna vijeća. </w:t>
      </w:r>
    </w:p>
    <w:p w:rsidR="0064189D" w:rsidRPr="0064189D" w:rsidRDefault="0064189D" w:rsidP="0052492C">
      <w:pPr>
        <w:pStyle w:val="Odlomakpopis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64189D" w:rsidRDefault="0064189D" w:rsidP="0052492C">
      <w:pPr>
        <w:pStyle w:val="Odlomakpopis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4189D">
        <w:rPr>
          <w:rFonts w:ascii="Times New Roman" w:hAnsi="Times New Roman"/>
          <w:b/>
          <w:sz w:val="24"/>
          <w:szCs w:val="24"/>
        </w:rPr>
        <w:t>5) Vlastiti prihodi</w:t>
      </w:r>
      <w:r>
        <w:rPr>
          <w:rFonts w:ascii="Times New Roman" w:hAnsi="Times New Roman"/>
          <w:b/>
          <w:sz w:val="24"/>
          <w:szCs w:val="24"/>
        </w:rPr>
        <w:t xml:space="preserve"> – prihodi od najma stana u PŠ Suha </w:t>
      </w:r>
      <w:proofErr w:type="spellStart"/>
      <w:r>
        <w:rPr>
          <w:rFonts w:ascii="Times New Roman" w:hAnsi="Times New Roman"/>
          <w:b/>
          <w:sz w:val="24"/>
          <w:szCs w:val="24"/>
        </w:rPr>
        <w:t>Katalena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te prihodi od depozit</w:t>
      </w:r>
      <w:r w:rsidR="00EA2A46">
        <w:rPr>
          <w:rFonts w:ascii="Times New Roman" w:hAnsi="Times New Roman"/>
          <w:b/>
          <w:sz w:val="24"/>
          <w:szCs w:val="24"/>
        </w:rPr>
        <w:t>a po viđenju, skupina prihoda 64</w:t>
      </w:r>
      <w:r w:rsidR="00E61833">
        <w:rPr>
          <w:rFonts w:ascii="Times New Roman" w:hAnsi="Times New Roman"/>
          <w:b/>
          <w:sz w:val="24"/>
          <w:szCs w:val="24"/>
        </w:rPr>
        <w:t>1 i 661</w:t>
      </w:r>
    </w:p>
    <w:p w:rsidR="0064189D" w:rsidRDefault="0064189D" w:rsidP="0052492C">
      <w:pPr>
        <w:pStyle w:val="Odlomakpopis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4189D">
        <w:rPr>
          <w:rFonts w:ascii="Times New Roman" w:hAnsi="Times New Roman"/>
          <w:sz w:val="24"/>
          <w:szCs w:val="24"/>
        </w:rPr>
        <w:t xml:space="preserve">Planirano je </w:t>
      </w:r>
      <w:r w:rsidR="00194789">
        <w:rPr>
          <w:rFonts w:ascii="Times New Roman" w:hAnsi="Times New Roman"/>
          <w:sz w:val="24"/>
          <w:szCs w:val="24"/>
        </w:rPr>
        <w:t>da ć</w:t>
      </w:r>
      <w:r w:rsidR="00B45D58">
        <w:rPr>
          <w:rFonts w:ascii="Times New Roman" w:hAnsi="Times New Roman"/>
          <w:sz w:val="24"/>
          <w:szCs w:val="24"/>
        </w:rPr>
        <w:t>e se u 2020</w:t>
      </w:r>
      <w:r>
        <w:rPr>
          <w:rFonts w:ascii="Times New Roman" w:hAnsi="Times New Roman"/>
          <w:sz w:val="24"/>
          <w:szCs w:val="24"/>
        </w:rPr>
        <w:t>. godini od vlastitih prihoda os</w:t>
      </w:r>
      <w:r w:rsidR="00B45D58">
        <w:rPr>
          <w:rFonts w:ascii="Times New Roman" w:hAnsi="Times New Roman"/>
          <w:sz w:val="24"/>
          <w:szCs w:val="24"/>
        </w:rPr>
        <w:t>tvariti 2.100 kn prihoda, u 2021</w:t>
      </w:r>
      <w:r>
        <w:rPr>
          <w:rFonts w:ascii="Times New Roman" w:hAnsi="Times New Roman"/>
          <w:sz w:val="24"/>
          <w:szCs w:val="24"/>
        </w:rPr>
        <w:t>. g</w:t>
      </w:r>
      <w:r w:rsidR="00B45D58">
        <w:rPr>
          <w:rFonts w:ascii="Times New Roman" w:hAnsi="Times New Roman"/>
          <w:sz w:val="24"/>
          <w:szCs w:val="24"/>
        </w:rPr>
        <w:t>odini 2.100 kn prihoda te u 2022</w:t>
      </w:r>
      <w:r w:rsidR="00963D32">
        <w:rPr>
          <w:rFonts w:ascii="Times New Roman" w:hAnsi="Times New Roman"/>
          <w:sz w:val="24"/>
          <w:szCs w:val="24"/>
        </w:rPr>
        <w:t>. godini 2.1</w:t>
      </w:r>
      <w:r>
        <w:rPr>
          <w:rFonts w:ascii="Times New Roman" w:hAnsi="Times New Roman"/>
          <w:sz w:val="24"/>
          <w:szCs w:val="24"/>
        </w:rPr>
        <w:t>00 kn prihoda. Ovim prihodima je predviđeno financiranje materijalnih rashoda.</w:t>
      </w:r>
    </w:p>
    <w:p w:rsidR="003218D9" w:rsidRDefault="003218D9" w:rsidP="0052492C">
      <w:pPr>
        <w:pStyle w:val="Odlomakpopis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218D9" w:rsidRDefault="003218D9" w:rsidP="0052492C">
      <w:pPr>
        <w:pStyle w:val="Odlomakpopis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218D9">
        <w:rPr>
          <w:rFonts w:ascii="Times New Roman" w:hAnsi="Times New Roman"/>
          <w:b/>
          <w:sz w:val="24"/>
          <w:szCs w:val="24"/>
        </w:rPr>
        <w:t>Vlastiti prihodi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64189D">
        <w:rPr>
          <w:rFonts w:ascii="Times New Roman" w:hAnsi="Times New Roman"/>
          <w:b/>
          <w:sz w:val="24"/>
          <w:szCs w:val="24"/>
        </w:rPr>
        <w:t>Prihodi od prodaje proizvoda i robe – prihodi od prodaje proizvoda i robe školske zadruge ''</w:t>
      </w:r>
      <w:proofErr w:type="spellStart"/>
      <w:r w:rsidRPr="0064189D">
        <w:rPr>
          <w:rFonts w:ascii="Times New Roman" w:hAnsi="Times New Roman"/>
          <w:b/>
          <w:sz w:val="24"/>
          <w:szCs w:val="24"/>
        </w:rPr>
        <w:t>Kotačica</w:t>
      </w:r>
      <w:proofErr w:type="spellEnd"/>
      <w:r w:rsidRPr="0064189D">
        <w:rPr>
          <w:rFonts w:ascii="Times New Roman" w:hAnsi="Times New Roman"/>
          <w:b/>
          <w:sz w:val="24"/>
          <w:szCs w:val="24"/>
        </w:rPr>
        <w:t>''</w:t>
      </w:r>
      <w:r w:rsidR="00E61833">
        <w:rPr>
          <w:rFonts w:ascii="Times New Roman" w:hAnsi="Times New Roman"/>
          <w:b/>
          <w:sz w:val="24"/>
          <w:szCs w:val="24"/>
        </w:rPr>
        <w:t xml:space="preserve"> te prihodi od prodaje starog papira</w:t>
      </w:r>
      <w:r w:rsidRPr="0064189D">
        <w:rPr>
          <w:rFonts w:ascii="Times New Roman" w:hAnsi="Times New Roman"/>
          <w:b/>
          <w:sz w:val="24"/>
          <w:szCs w:val="24"/>
        </w:rPr>
        <w:t>, skupina prihoda 661</w:t>
      </w:r>
    </w:p>
    <w:p w:rsidR="003218D9" w:rsidRPr="000D715B" w:rsidRDefault="00017350" w:rsidP="003218D9">
      <w:pPr>
        <w:pStyle w:val="Odlomakpopis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Planirano je da će se u 2020</w:t>
      </w:r>
      <w:r w:rsidR="003218D9">
        <w:rPr>
          <w:rFonts w:ascii="Times New Roman" w:hAnsi="Times New Roman"/>
          <w:sz w:val="24"/>
          <w:szCs w:val="24"/>
        </w:rPr>
        <w:t>. godini od prodaje proizvoda i robe školske za</w:t>
      </w:r>
      <w:r w:rsidR="00E61833">
        <w:rPr>
          <w:rFonts w:ascii="Times New Roman" w:hAnsi="Times New Roman"/>
          <w:sz w:val="24"/>
          <w:szCs w:val="24"/>
        </w:rPr>
        <w:t>druge ostvariti 7</w:t>
      </w:r>
      <w:r>
        <w:rPr>
          <w:rFonts w:ascii="Times New Roman" w:hAnsi="Times New Roman"/>
          <w:sz w:val="24"/>
          <w:szCs w:val="24"/>
        </w:rPr>
        <w:t>.600 kn, u 2021. god</w:t>
      </w:r>
      <w:r w:rsidR="00E61833">
        <w:rPr>
          <w:rFonts w:ascii="Times New Roman" w:hAnsi="Times New Roman"/>
          <w:sz w:val="24"/>
          <w:szCs w:val="24"/>
        </w:rPr>
        <w:t>ini 7.600 kn te u 2022. godini 7</w:t>
      </w:r>
      <w:r>
        <w:rPr>
          <w:rFonts w:ascii="Times New Roman" w:hAnsi="Times New Roman"/>
          <w:sz w:val="24"/>
          <w:szCs w:val="24"/>
        </w:rPr>
        <w:t>.6</w:t>
      </w:r>
      <w:r w:rsidR="003218D9">
        <w:rPr>
          <w:rFonts w:ascii="Times New Roman" w:hAnsi="Times New Roman"/>
          <w:sz w:val="24"/>
          <w:szCs w:val="24"/>
        </w:rPr>
        <w:t>00 kn. Ovim prihodima je predviđeno financiranje materijalnih rashoda (naknade troškova zaposlenima, rashodi za materijal i energiju te ostali nespomenuti rashodi, a vezani uz djelatnost školske zadruge).</w:t>
      </w:r>
    </w:p>
    <w:p w:rsidR="0064189D" w:rsidRDefault="0064189D" w:rsidP="0052492C">
      <w:pPr>
        <w:pStyle w:val="Odlomakpopis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4189D" w:rsidRDefault="0064189D" w:rsidP="0052492C">
      <w:pPr>
        <w:pStyle w:val="Odlomakpopis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4189D">
        <w:rPr>
          <w:rFonts w:ascii="Times New Roman" w:hAnsi="Times New Roman"/>
          <w:b/>
          <w:sz w:val="24"/>
          <w:szCs w:val="24"/>
        </w:rPr>
        <w:t xml:space="preserve">6) Ostali nespomenuti prihodi – </w:t>
      </w:r>
      <w:proofErr w:type="spellStart"/>
      <w:r w:rsidRPr="0064189D">
        <w:rPr>
          <w:rFonts w:ascii="Times New Roman" w:hAnsi="Times New Roman"/>
          <w:b/>
          <w:sz w:val="24"/>
          <w:szCs w:val="24"/>
        </w:rPr>
        <w:t>hzzz</w:t>
      </w:r>
      <w:proofErr w:type="spellEnd"/>
      <w:r w:rsidRPr="0064189D">
        <w:rPr>
          <w:rFonts w:ascii="Times New Roman" w:hAnsi="Times New Roman"/>
          <w:b/>
          <w:sz w:val="24"/>
          <w:szCs w:val="24"/>
        </w:rPr>
        <w:t xml:space="preserve"> i ostalo</w:t>
      </w:r>
      <w:r w:rsidR="00EA2A46">
        <w:rPr>
          <w:rFonts w:ascii="Times New Roman" w:hAnsi="Times New Roman"/>
          <w:b/>
          <w:sz w:val="24"/>
          <w:szCs w:val="24"/>
        </w:rPr>
        <w:t xml:space="preserve"> – skupina 634</w:t>
      </w:r>
      <w:r>
        <w:rPr>
          <w:rFonts w:ascii="Times New Roman" w:hAnsi="Times New Roman"/>
          <w:b/>
          <w:sz w:val="24"/>
          <w:szCs w:val="24"/>
        </w:rPr>
        <w:t>, prihodi za osobe na stručnom osposobljavanju</w:t>
      </w:r>
    </w:p>
    <w:p w:rsidR="0064189D" w:rsidRDefault="00723AE5" w:rsidP="0052492C">
      <w:pPr>
        <w:pStyle w:val="Odlomakpopis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Planirano je da će se u 2020</w:t>
      </w:r>
      <w:r w:rsidR="0064189D">
        <w:rPr>
          <w:rFonts w:ascii="Times New Roman" w:hAnsi="Times New Roman"/>
          <w:sz w:val="24"/>
          <w:szCs w:val="24"/>
        </w:rPr>
        <w:t>. godini od ostalih nespomenutih prihod</w:t>
      </w:r>
      <w:r w:rsidR="0009725E">
        <w:rPr>
          <w:rFonts w:ascii="Times New Roman" w:hAnsi="Times New Roman"/>
          <w:sz w:val="24"/>
          <w:szCs w:val="24"/>
        </w:rPr>
        <w:t xml:space="preserve">a ostvariti 8.000 kn, </w:t>
      </w:r>
      <w:r>
        <w:rPr>
          <w:rFonts w:ascii="Times New Roman" w:hAnsi="Times New Roman"/>
          <w:sz w:val="24"/>
          <w:szCs w:val="24"/>
        </w:rPr>
        <w:t>u 2021. godini 8.000 kn te u 2022</w:t>
      </w:r>
      <w:r w:rsidR="00EA2A46">
        <w:rPr>
          <w:rFonts w:ascii="Times New Roman" w:hAnsi="Times New Roman"/>
          <w:sz w:val="24"/>
          <w:szCs w:val="24"/>
        </w:rPr>
        <w:t xml:space="preserve">. godini </w:t>
      </w:r>
      <w:r w:rsidR="0009725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</w:t>
      </w:r>
      <w:r w:rsidR="00194789">
        <w:rPr>
          <w:rFonts w:ascii="Times New Roman" w:hAnsi="Times New Roman"/>
          <w:sz w:val="24"/>
          <w:szCs w:val="24"/>
        </w:rPr>
        <w:t>00</w:t>
      </w:r>
      <w:r w:rsidR="0064189D">
        <w:rPr>
          <w:rFonts w:ascii="Times New Roman" w:hAnsi="Times New Roman"/>
          <w:sz w:val="24"/>
          <w:szCs w:val="24"/>
        </w:rPr>
        <w:t xml:space="preserve"> kn. Ovim prihodima je predviđeno financiranje materijalnih rashoda (naknade troškova osobama izvan radnog odnosa).</w:t>
      </w:r>
    </w:p>
    <w:p w:rsidR="0009725E" w:rsidRDefault="0009725E" w:rsidP="0052492C">
      <w:pPr>
        <w:pStyle w:val="Odlomakpopis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75979" w:rsidRDefault="0009725E" w:rsidP="0052492C">
      <w:pPr>
        <w:pStyle w:val="Odlomakpopis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75979" w:rsidRPr="000D715B">
        <w:rPr>
          <w:rFonts w:ascii="Times New Roman" w:hAnsi="Times New Roman"/>
          <w:b/>
          <w:sz w:val="24"/>
          <w:szCs w:val="24"/>
        </w:rPr>
        <w:t>)</w:t>
      </w:r>
      <w:r w:rsidR="00185C15">
        <w:rPr>
          <w:rFonts w:ascii="Times New Roman" w:hAnsi="Times New Roman"/>
          <w:b/>
          <w:sz w:val="24"/>
          <w:szCs w:val="24"/>
        </w:rPr>
        <w:t>Pomoći</w:t>
      </w:r>
      <w:r w:rsidR="0061008A">
        <w:rPr>
          <w:rFonts w:ascii="Times New Roman" w:hAnsi="Times New Roman"/>
          <w:b/>
          <w:sz w:val="24"/>
          <w:szCs w:val="24"/>
        </w:rPr>
        <w:t xml:space="preserve"> -</w:t>
      </w:r>
      <w:r w:rsidR="000D715B">
        <w:rPr>
          <w:rFonts w:ascii="Times New Roman" w:hAnsi="Times New Roman"/>
          <w:b/>
          <w:sz w:val="24"/>
          <w:szCs w:val="24"/>
        </w:rPr>
        <w:t xml:space="preserve"> ostali nespomenuti prihodi </w:t>
      </w:r>
      <w:r w:rsidR="00575979" w:rsidRPr="0052492C">
        <w:rPr>
          <w:rFonts w:ascii="Times New Roman" w:hAnsi="Times New Roman"/>
          <w:b/>
          <w:sz w:val="24"/>
          <w:szCs w:val="24"/>
        </w:rPr>
        <w:t>(prihodi iz proračuna Općine Kloštar Podravski i Općine Podravske Sesvete</w:t>
      </w:r>
      <w:r w:rsidR="000D715B">
        <w:rPr>
          <w:rFonts w:ascii="Times New Roman" w:hAnsi="Times New Roman"/>
          <w:b/>
          <w:sz w:val="24"/>
          <w:szCs w:val="24"/>
        </w:rPr>
        <w:t>, prihodi za međuopćinska natjecanja</w:t>
      </w:r>
      <w:r w:rsidR="00575979" w:rsidRPr="0052492C">
        <w:rPr>
          <w:rFonts w:ascii="Times New Roman" w:hAnsi="Times New Roman"/>
          <w:b/>
          <w:sz w:val="24"/>
          <w:szCs w:val="24"/>
        </w:rPr>
        <w:t>) za financiranje materijalnih rashoda poslovanja</w:t>
      </w:r>
      <w:r w:rsidR="003C75D8">
        <w:rPr>
          <w:rFonts w:ascii="Times New Roman" w:hAnsi="Times New Roman"/>
          <w:b/>
          <w:sz w:val="24"/>
          <w:szCs w:val="24"/>
        </w:rPr>
        <w:t>, skupina 636</w:t>
      </w:r>
    </w:p>
    <w:p w:rsidR="00575979" w:rsidRDefault="00194789" w:rsidP="0052492C">
      <w:pPr>
        <w:pStyle w:val="Odlomakpopis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Planirano je da će se u </w:t>
      </w:r>
      <w:r w:rsidR="0061008A">
        <w:rPr>
          <w:rFonts w:ascii="Times New Roman" w:hAnsi="Times New Roman"/>
          <w:sz w:val="24"/>
          <w:szCs w:val="24"/>
        </w:rPr>
        <w:t>2020.</w:t>
      </w:r>
      <w:r w:rsidR="00575979">
        <w:rPr>
          <w:rFonts w:ascii="Times New Roman" w:hAnsi="Times New Roman"/>
          <w:sz w:val="24"/>
          <w:szCs w:val="24"/>
        </w:rPr>
        <w:t xml:space="preserve"> godini iz proračuna Općine Kloštar Podravski i Općine Podravske Sesvete</w:t>
      </w:r>
      <w:r w:rsidR="000D715B">
        <w:rPr>
          <w:rFonts w:ascii="Times New Roman" w:hAnsi="Times New Roman"/>
          <w:sz w:val="24"/>
          <w:szCs w:val="24"/>
        </w:rPr>
        <w:t xml:space="preserve"> te od prihoda za međuopćinska natjecanja</w:t>
      </w:r>
      <w:r w:rsidR="00575979">
        <w:rPr>
          <w:rFonts w:ascii="Times New Roman" w:hAnsi="Times New Roman"/>
          <w:sz w:val="24"/>
          <w:szCs w:val="24"/>
        </w:rPr>
        <w:t xml:space="preserve"> o</w:t>
      </w:r>
      <w:r w:rsidR="0061008A">
        <w:rPr>
          <w:rFonts w:ascii="Times New Roman" w:hAnsi="Times New Roman"/>
          <w:sz w:val="24"/>
          <w:szCs w:val="24"/>
        </w:rPr>
        <w:t>stvariti 47.9</w:t>
      </w:r>
      <w:r>
        <w:rPr>
          <w:rFonts w:ascii="Times New Roman" w:hAnsi="Times New Roman"/>
          <w:sz w:val="24"/>
          <w:szCs w:val="24"/>
        </w:rPr>
        <w:t>00</w:t>
      </w:r>
      <w:r w:rsidR="00EC1E67">
        <w:rPr>
          <w:rFonts w:ascii="Times New Roman" w:hAnsi="Times New Roman"/>
          <w:sz w:val="24"/>
          <w:szCs w:val="24"/>
        </w:rPr>
        <w:t xml:space="preserve"> kn pri</w:t>
      </w:r>
      <w:r w:rsidR="0061008A">
        <w:rPr>
          <w:rFonts w:ascii="Times New Roman" w:hAnsi="Times New Roman"/>
          <w:sz w:val="24"/>
          <w:szCs w:val="24"/>
        </w:rPr>
        <w:t>hoda, 2021</w:t>
      </w:r>
      <w:r w:rsidR="00575979">
        <w:rPr>
          <w:rFonts w:ascii="Times New Roman" w:hAnsi="Times New Roman"/>
          <w:sz w:val="24"/>
          <w:szCs w:val="24"/>
        </w:rPr>
        <w:t>. go</w:t>
      </w:r>
      <w:r w:rsidR="00A91CF9">
        <w:rPr>
          <w:rFonts w:ascii="Times New Roman" w:hAnsi="Times New Roman"/>
          <w:sz w:val="24"/>
          <w:szCs w:val="24"/>
        </w:rPr>
        <w:t>dini 47.90</w:t>
      </w:r>
      <w:r w:rsidR="0061008A">
        <w:rPr>
          <w:rFonts w:ascii="Times New Roman" w:hAnsi="Times New Roman"/>
          <w:sz w:val="24"/>
          <w:szCs w:val="24"/>
        </w:rPr>
        <w:t>0 kn prihoda te u 2022</w:t>
      </w:r>
      <w:r w:rsidR="00A91CF9">
        <w:rPr>
          <w:rFonts w:ascii="Times New Roman" w:hAnsi="Times New Roman"/>
          <w:sz w:val="24"/>
          <w:szCs w:val="24"/>
        </w:rPr>
        <w:t>. godini 47.90</w:t>
      </w:r>
      <w:r w:rsidR="008171FA">
        <w:rPr>
          <w:rFonts w:ascii="Times New Roman" w:hAnsi="Times New Roman"/>
          <w:sz w:val="24"/>
          <w:szCs w:val="24"/>
        </w:rPr>
        <w:t>0 kn prihoda. Ovim prihodima je predviđeno financiranje materijalnih rashoda (rashodi za usluge, materijal i energiju, ostali nespomenuti rashodi poslovanja.)</w:t>
      </w:r>
    </w:p>
    <w:p w:rsidR="001430F5" w:rsidRPr="001430F5" w:rsidRDefault="001430F5" w:rsidP="0052492C">
      <w:pPr>
        <w:pStyle w:val="Odlomakpopis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430F5">
        <w:rPr>
          <w:rFonts w:ascii="Times New Roman" w:hAnsi="Times New Roman"/>
          <w:b/>
          <w:sz w:val="24"/>
          <w:szCs w:val="24"/>
        </w:rPr>
        <w:t xml:space="preserve">Pomoći – 636 – Kapitalne pomoći proračunskim korisnicima iz proračuna JLP( R )S koji im nije nadležan </w:t>
      </w:r>
    </w:p>
    <w:p w:rsidR="001430F5" w:rsidRDefault="001430F5" w:rsidP="008171FA">
      <w:pPr>
        <w:pStyle w:val="Odlomakpopis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Planirano je da će se u 2020. godini ostvariti 15.600 kn prihoda od kapitalnih pomoći, u 2021. godini 15.600 kn prihoda i u 2022. godini 15.600 kn prihoda.</w:t>
      </w:r>
    </w:p>
    <w:p w:rsidR="008171FA" w:rsidRPr="001430F5" w:rsidRDefault="0009725E" w:rsidP="008171FA">
      <w:pPr>
        <w:pStyle w:val="Odlomakpopis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</w:t>
      </w:r>
      <w:r w:rsidR="008171FA" w:rsidRPr="00DD0E10">
        <w:rPr>
          <w:rFonts w:ascii="Times New Roman" w:hAnsi="Times New Roman"/>
          <w:b/>
          <w:sz w:val="24"/>
          <w:szCs w:val="24"/>
        </w:rPr>
        <w:t>) Donacije –</w:t>
      </w:r>
      <w:r w:rsidR="008171FA">
        <w:rPr>
          <w:rFonts w:ascii="Times New Roman" w:hAnsi="Times New Roman"/>
          <w:b/>
          <w:sz w:val="24"/>
          <w:szCs w:val="24"/>
        </w:rPr>
        <w:t xml:space="preserve"> tekuće i kapitalne,</w:t>
      </w:r>
      <w:r w:rsidR="008171FA" w:rsidRPr="00DD0E10">
        <w:rPr>
          <w:rFonts w:ascii="Times New Roman" w:hAnsi="Times New Roman"/>
          <w:b/>
          <w:sz w:val="24"/>
          <w:szCs w:val="24"/>
        </w:rPr>
        <w:t xml:space="preserve"> namjenska sredstva, skupina 663</w:t>
      </w:r>
    </w:p>
    <w:p w:rsidR="008171FA" w:rsidRDefault="00A91CF9" w:rsidP="008171FA">
      <w:pPr>
        <w:pStyle w:val="Odlomakpopis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Planirano je da će se u 2020</w:t>
      </w:r>
      <w:r w:rsidR="008171FA">
        <w:rPr>
          <w:rFonts w:ascii="Times New Roman" w:hAnsi="Times New Roman"/>
          <w:sz w:val="24"/>
          <w:szCs w:val="24"/>
        </w:rPr>
        <w:t>. godini od donacija  fizičkih i pravnih osoba, neprofitnih organizacija ost</w:t>
      </w:r>
      <w:r>
        <w:rPr>
          <w:rFonts w:ascii="Times New Roman" w:hAnsi="Times New Roman"/>
          <w:sz w:val="24"/>
          <w:szCs w:val="24"/>
        </w:rPr>
        <w:t>variti 26.000 kn prihoda, u 2021</w:t>
      </w:r>
      <w:r w:rsidR="008171FA">
        <w:rPr>
          <w:rFonts w:ascii="Times New Roman" w:hAnsi="Times New Roman"/>
          <w:sz w:val="24"/>
          <w:szCs w:val="24"/>
        </w:rPr>
        <w:t>. go</w:t>
      </w:r>
      <w:r w:rsidR="003C75D8">
        <w:rPr>
          <w:rFonts w:ascii="Times New Roman" w:hAnsi="Times New Roman"/>
          <w:sz w:val="24"/>
          <w:szCs w:val="24"/>
        </w:rPr>
        <w:t>dini</w:t>
      </w:r>
      <w:r>
        <w:rPr>
          <w:rFonts w:ascii="Times New Roman" w:hAnsi="Times New Roman"/>
          <w:sz w:val="24"/>
          <w:szCs w:val="24"/>
        </w:rPr>
        <w:t xml:space="preserve"> 26.000 kn prihoda te u 2022. godini 26.000</w:t>
      </w:r>
      <w:r w:rsidR="008171FA">
        <w:rPr>
          <w:rFonts w:ascii="Times New Roman" w:hAnsi="Times New Roman"/>
          <w:sz w:val="24"/>
          <w:szCs w:val="24"/>
        </w:rPr>
        <w:t xml:space="preserve"> kn prihoda. Ovim prihodima je predviđeno financiranje materijalnih rashoda te rashoda za nabavu nefinancijske imovine (planira se kupnja knjiga za</w:t>
      </w:r>
      <w:r w:rsidR="00E53DE9">
        <w:rPr>
          <w:rFonts w:ascii="Times New Roman" w:hAnsi="Times New Roman"/>
          <w:sz w:val="24"/>
          <w:szCs w:val="24"/>
        </w:rPr>
        <w:t xml:space="preserve"> školsku knjižnicu u iznosu od 3</w:t>
      </w:r>
      <w:r w:rsidR="008171FA">
        <w:rPr>
          <w:rFonts w:ascii="Times New Roman" w:hAnsi="Times New Roman"/>
          <w:sz w:val="24"/>
          <w:szCs w:val="24"/>
        </w:rPr>
        <w:t>.000 kn.</w:t>
      </w:r>
      <w:r w:rsidR="0009725E">
        <w:rPr>
          <w:rFonts w:ascii="Times New Roman" w:hAnsi="Times New Roman"/>
          <w:sz w:val="24"/>
          <w:szCs w:val="24"/>
        </w:rPr>
        <w:t>)</w:t>
      </w:r>
    </w:p>
    <w:p w:rsidR="00575979" w:rsidRDefault="00575979" w:rsidP="009A1297">
      <w:pPr>
        <w:pStyle w:val="Odlomakpopisa"/>
        <w:spacing w:after="0"/>
        <w:ind w:left="0"/>
        <w:rPr>
          <w:rFonts w:ascii="Times New Roman" w:hAnsi="Times New Roman"/>
          <w:sz w:val="24"/>
          <w:szCs w:val="24"/>
        </w:rPr>
      </w:pPr>
    </w:p>
    <w:p w:rsidR="003C75D8" w:rsidRDefault="003C75D8" w:rsidP="009A1297">
      <w:pPr>
        <w:pStyle w:val="Odlomakpopisa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575979" w:rsidRDefault="0009725E" w:rsidP="009A1297">
      <w:pPr>
        <w:pStyle w:val="Odlomakpopisa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575979" w:rsidRPr="008171FA">
        <w:rPr>
          <w:rFonts w:ascii="Times New Roman" w:hAnsi="Times New Roman"/>
          <w:b/>
          <w:sz w:val="24"/>
          <w:szCs w:val="24"/>
        </w:rPr>
        <w:t>)</w:t>
      </w:r>
      <w:r w:rsidR="00575979" w:rsidRPr="00DD0E10">
        <w:rPr>
          <w:rFonts w:ascii="Times New Roman" w:hAnsi="Times New Roman"/>
          <w:b/>
          <w:sz w:val="24"/>
          <w:szCs w:val="24"/>
        </w:rPr>
        <w:t>Ostali nespomenuti prihodi</w:t>
      </w:r>
      <w:r w:rsidR="003C75D8">
        <w:rPr>
          <w:rFonts w:ascii="Times New Roman" w:hAnsi="Times New Roman"/>
          <w:b/>
          <w:sz w:val="24"/>
          <w:szCs w:val="24"/>
        </w:rPr>
        <w:t xml:space="preserve"> i Prihodi od prodaje proizvoda i roba</w:t>
      </w:r>
      <w:r w:rsidR="00575979" w:rsidRPr="00DD0E10">
        <w:rPr>
          <w:rFonts w:ascii="Times New Roman" w:hAnsi="Times New Roman"/>
          <w:b/>
          <w:sz w:val="24"/>
          <w:szCs w:val="24"/>
        </w:rPr>
        <w:t xml:space="preserve"> (Prihodi po posebnim propisima, prihodi od sufinanciranja, uplate roditelja </w:t>
      </w:r>
      <w:r w:rsidR="008171FA">
        <w:rPr>
          <w:rFonts w:ascii="Times New Roman" w:hAnsi="Times New Roman"/>
          <w:b/>
          <w:sz w:val="24"/>
          <w:szCs w:val="24"/>
        </w:rPr>
        <w:t xml:space="preserve">za prehranu učenika, za izlete i </w:t>
      </w:r>
      <w:proofErr w:type="spellStart"/>
      <w:r w:rsidR="008171FA">
        <w:rPr>
          <w:rFonts w:ascii="Times New Roman" w:hAnsi="Times New Roman"/>
          <w:b/>
          <w:sz w:val="24"/>
          <w:szCs w:val="24"/>
        </w:rPr>
        <w:t>sl</w:t>
      </w:r>
      <w:proofErr w:type="spellEnd"/>
      <w:r w:rsidR="008171FA">
        <w:rPr>
          <w:rFonts w:ascii="Times New Roman" w:hAnsi="Times New Roman"/>
          <w:b/>
          <w:sz w:val="24"/>
          <w:szCs w:val="24"/>
        </w:rPr>
        <w:t>.), skupina</w:t>
      </w:r>
      <w:r w:rsidR="00575979" w:rsidRPr="00DD0E10">
        <w:rPr>
          <w:rFonts w:ascii="Times New Roman" w:hAnsi="Times New Roman"/>
          <w:b/>
          <w:sz w:val="24"/>
          <w:szCs w:val="24"/>
        </w:rPr>
        <w:t xml:space="preserve"> 652</w:t>
      </w:r>
    </w:p>
    <w:p w:rsidR="00575979" w:rsidRDefault="00EC1E67" w:rsidP="00DD0E10">
      <w:pPr>
        <w:pStyle w:val="Odlomakpopis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Planirano je da </w:t>
      </w:r>
      <w:r w:rsidR="009E3956">
        <w:rPr>
          <w:rFonts w:ascii="Times New Roman" w:hAnsi="Times New Roman"/>
          <w:sz w:val="24"/>
          <w:szCs w:val="24"/>
        </w:rPr>
        <w:t>će se u 2020</w:t>
      </w:r>
      <w:r w:rsidR="00575979" w:rsidRPr="00DD0E10">
        <w:rPr>
          <w:rFonts w:ascii="Times New Roman" w:hAnsi="Times New Roman"/>
          <w:sz w:val="24"/>
          <w:szCs w:val="24"/>
        </w:rPr>
        <w:t>. godini od sufinanciranja roditelja za prehranu u školskoj kuhinji, za izlete učenika, p</w:t>
      </w:r>
      <w:r w:rsidR="003C75D8">
        <w:rPr>
          <w:rFonts w:ascii="Times New Roman" w:hAnsi="Times New Roman"/>
          <w:sz w:val="24"/>
          <w:szCs w:val="24"/>
        </w:rPr>
        <w:t xml:space="preserve">rihoda po posebnim propisima, </w:t>
      </w:r>
      <w:r w:rsidR="00575979" w:rsidRPr="00DD0E10">
        <w:rPr>
          <w:rFonts w:ascii="Times New Roman" w:hAnsi="Times New Roman"/>
          <w:sz w:val="24"/>
          <w:szCs w:val="24"/>
        </w:rPr>
        <w:t>ostalih ne</w:t>
      </w:r>
      <w:r w:rsidR="008171FA">
        <w:rPr>
          <w:rFonts w:ascii="Times New Roman" w:hAnsi="Times New Roman"/>
          <w:sz w:val="24"/>
          <w:szCs w:val="24"/>
        </w:rPr>
        <w:t>spomenutih prihoda</w:t>
      </w:r>
      <w:r w:rsidR="003C75D8">
        <w:rPr>
          <w:rFonts w:ascii="Times New Roman" w:hAnsi="Times New Roman"/>
          <w:sz w:val="24"/>
          <w:szCs w:val="24"/>
        </w:rPr>
        <w:t xml:space="preserve"> te prihoda od prodaj</w:t>
      </w:r>
      <w:r w:rsidR="009E3956">
        <w:rPr>
          <w:rFonts w:ascii="Times New Roman" w:hAnsi="Times New Roman"/>
          <w:sz w:val="24"/>
          <w:szCs w:val="24"/>
        </w:rPr>
        <w:t>e proizvoda i roba ostvariti 28</w:t>
      </w:r>
      <w:r w:rsidR="00AF59BE">
        <w:rPr>
          <w:rFonts w:ascii="Times New Roman" w:hAnsi="Times New Roman"/>
          <w:sz w:val="24"/>
          <w:szCs w:val="24"/>
        </w:rPr>
        <w:t>3.000</w:t>
      </w:r>
      <w:r w:rsidR="00575979" w:rsidRPr="00DD0E10">
        <w:rPr>
          <w:rFonts w:ascii="Times New Roman" w:hAnsi="Times New Roman"/>
          <w:sz w:val="24"/>
          <w:szCs w:val="24"/>
        </w:rPr>
        <w:t xml:space="preserve"> kn</w:t>
      </w:r>
      <w:r w:rsidR="009E3956">
        <w:rPr>
          <w:rFonts w:ascii="Times New Roman" w:hAnsi="Times New Roman"/>
          <w:sz w:val="24"/>
          <w:szCs w:val="24"/>
        </w:rPr>
        <w:t xml:space="preserve"> prihoda, u 2021</w:t>
      </w:r>
      <w:r w:rsidR="00575979" w:rsidRPr="00DD0E10">
        <w:rPr>
          <w:rFonts w:ascii="Times New Roman" w:hAnsi="Times New Roman"/>
          <w:sz w:val="24"/>
          <w:szCs w:val="24"/>
        </w:rPr>
        <w:t>. god</w:t>
      </w:r>
      <w:r w:rsidR="009E3956">
        <w:rPr>
          <w:rFonts w:ascii="Times New Roman" w:hAnsi="Times New Roman"/>
          <w:sz w:val="24"/>
          <w:szCs w:val="24"/>
        </w:rPr>
        <w:t>ini 283.0</w:t>
      </w:r>
      <w:r w:rsidR="00BC30EF">
        <w:rPr>
          <w:rFonts w:ascii="Times New Roman" w:hAnsi="Times New Roman"/>
          <w:sz w:val="24"/>
          <w:szCs w:val="24"/>
        </w:rPr>
        <w:t>00</w:t>
      </w:r>
      <w:r w:rsidR="00AF59BE">
        <w:rPr>
          <w:rFonts w:ascii="Times New Roman" w:hAnsi="Times New Roman"/>
          <w:sz w:val="24"/>
          <w:szCs w:val="24"/>
        </w:rPr>
        <w:t>kn pr</w:t>
      </w:r>
      <w:r w:rsidR="009E3956">
        <w:rPr>
          <w:rFonts w:ascii="Times New Roman" w:hAnsi="Times New Roman"/>
          <w:sz w:val="24"/>
          <w:szCs w:val="24"/>
        </w:rPr>
        <w:t>ihoda te u 2022. godini 283.00</w:t>
      </w:r>
      <w:r w:rsidR="00AF59BE">
        <w:rPr>
          <w:rFonts w:ascii="Times New Roman" w:hAnsi="Times New Roman"/>
          <w:sz w:val="24"/>
          <w:szCs w:val="24"/>
        </w:rPr>
        <w:t>0</w:t>
      </w:r>
      <w:r w:rsidR="00575979" w:rsidRPr="00DD0E10">
        <w:rPr>
          <w:rFonts w:ascii="Times New Roman" w:hAnsi="Times New Roman"/>
          <w:sz w:val="24"/>
          <w:szCs w:val="24"/>
        </w:rPr>
        <w:t xml:space="preserve"> kn prihoda.</w:t>
      </w:r>
      <w:r w:rsidR="008171FA">
        <w:rPr>
          <w:rFonts w:ascii="Times New Roman" w:hAnsi="Times New Roman"/>
          <w:sz w:val="24"/>
          <w:szCs w:val="24"/>
        </w:rPr>
        <w:t xml:space="preserve"> Ovim prihodima je predviđeno financiranje materijalnih rashoda</w:t>
      </w:r>
      <w:r w:rsidR="0082737E">
        <w:rPr>
          <w:rFonts w:ascii="Times New Roman" w:hAnsi="Times New Roman"/>
          <w:sz w:val="24"/>
          <w:szCs w:val="24"/>
        </w:rPr>
        <w:t xml:space="preserve"> (</w:t>
      </w:r>
      <w:r w:rsidR="003C75D8">
        <w:rPr>
          <w:rFonts w:ascii="Times New Roman" w:hAnsi="Times New Roman"/>
          <w:sz w:val="24"/>
          <w:szCs w:val="24"/>
        </w:rPr>
        <w:t>uredski materijal,</w:t>
      </w:r>
      <w:r w:rsidR="0009725E">
        <w:rPr>
          <w:rFonts w:ascii="Times New Roman" w:hAnsi="Times New Roman"/>
          <w:sz w:val="24"/>
          <w:szCs w:val="24"/>
        </w:rPr>
        <w:t xml:space="preserve"> namirnice,</w:t>
      </w:r>
      <w:r w:rsidR="0082737E">
        <w:rPr>
          <w:rFonts w:ascii="Times New Roman" w:hAnsi="Times New Roman"/>
          <w:sz w:val="24"/>
          <w:szCs w:val="24"/>
        </w:rPr>
        <w:t>naknade troškova zaposlenima, rashodi za materijal i energiju, ostali nespomenuti rashodi).</w:t>
      </w:r>
    </w:p>
    <w:p w:rsidR="0082737E" w:rsidRDefault="0082737E" w:rsidP="00DD0E10">
      <w:pPr>
        <w:pStyle w:val="Odlomakpopis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2737E" w:rsidRDefault="0009725E" w:rsidP="00DD0E10">
      <w:pPr>
        <w:pStyle w:val="Odlomakpopis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82737E" w:rsidRPr="0082737E">
        <w:rPr>
          <w:rFonts w:ascii="Times New Roman" w:hAnsi="Times New Roman"/>
          <w:b/>
          <w:sz w:val="24"/>
          <w:szCs w:val="24"/>
        </w:rPr>
        <w:t xml:space="preserve">) Prihodi od prodaje proizvedene imovine – prihodi od prodaje proizvedene imovine, </w:t>
      </w:r>
      <w:proofErr w:type="spellStart"/>
      <w:r w:rsidR="0082737E" w:rsidRPr="0082737E">
        <w:rPr>
          <w:rFonts w:ascii="Times New Roman" w:hAnsi="Times New Roman"/>
          <w:b/>
          <w:sz w:val="24"/>
          <w:szCs w:val="24"/>
        </w:rPr>
        <w:t>npr</w:t>
      </w:r>
      <w:proofErr w:type="spellEnd"/>
      <w:r w:rsidR="0082737E" w:rsidRPr="0082737E">
        <w:rPr>
          <w:rFonts w:ascii="Times New Roman" w:hAnsi="Times New Roman"/>
          <w:b/>
          <w:sz w:val="24"/>
          <w:szCs w:val="24"/>
        </w:rPr>
        <w:t>. klupa, stolica ili ostale imovine škole</w:t>
      </w:r>
      <w:r w:rsidR="0082737E">
        <w:rPr>
          <w:rFonts w:ascii="Times New Roman" w:hAnsi="Times New Roman"/>
          <w:b/>
          <w:sz w:val="24"/>
          <w:szCs w:val="24"/>
        </w:rPr>
        <w:t>-</w:t>
      </w:r>
      <w:r w:rsidR="007A5B02">
        <w:rPr>
          <w:rFonts w:ascii="Times New Roman" w:hAnsi="Times New Roman"/>
          <w:b/>
          <w:sz w:val="24"/>
          <w:szCs w:val="24"/>
        </w:rPr>
        <w:t xml:space="preserve"> skupina prihoda 722</w:t>
      </w:r>
    </w:p>
    <w:p w:rsidR="0082737E" w:rsidRPr="0082737E" w:rsidRDefault="007A5B02" w:rsidP="00DD0E10">
      <w:pPr>
        <w:pStyle w:val="Odlomakpopis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Planirano je da će se u 2020</w:t>
      </w:r>
      <w:r w:rsidR="0082737E">
        <w:rPr>
          <w:rFonts w:ascii="Times New Roman" w:hAnsi="Times New Roman"/>
          <w:sz w:val="24"/>
          <w:szCs w:val="24"/>
        </w:rPr>
        <w:t>. godini od prodaje proizvedene imovine os</w:t>
      </w:r>
      <w:r>
        <w:rPr>
          <w:rFonts w:ascii="Times New Roman" w:hAnsi="Times New Roman"/>
          <w:sz w:val="24"/>
          <w:szCs w:val="24"/>
        </w:rPr>
        <w:t>tvariti 2.000 kn prihoda, u 2021</w:t>
      </w:r>
      <w:r w:rsidR="0082737E">
        <w:rPr>
          <w:rFonts w:ascii="Times New Roman" w:hAnsi="Times New Roman"/>
          <w:sz w:val="24"/>
          <w:szCs w:val="24"/>
        </w:rPr>
        <w:t>. g</w:t>
      </w:r>
      <w:r>
        <w:rPr>
          <w:rFonts w:ascii="Times New Roman" w:hAnsi="Times New Roman"/>
          <w:sz w:val="24"/>
          <w:szCs w:val="24"/>
        </w:rPr>
        <w:t>odini 2.00</w:t>
      </w:r>
      <w:r w:rsidR="00AF59BE">
        <w:rPr>
          <w:rFonts w:ascii="Times New Roman" w:hAnsi="Times New Roman"/>
          <w:sz w:val="24"/>
          <w:szCs w:val="24"/>
        </w:rPr>
        <w:t xml:space="preserve">0 kn prihoda te </w:t>
      </w:r>
      <w:r>
        <w:rPr>
          <w:rFonts w:ascii="Times New Roman" w:hAnsi="Times New Roman"/>
          <w:sz w:val="24"/>
          <w:szCs w:val="24"/>
        </w:rPr>
        <w:t>u 2022. godini 2.00</w:t>
      </w:r>
      <w:r w:rsidR="0082737E">
        <w:rPr>
          <w:rFonts w:ascii="Times New Roman" w:hAnsi="Times New Roman"/>
          <w:sz w:val="24"/>
          <w:szCs w:val="24"/>
        </w:rPr>
        <w:t>0 kn prihoda. Ovim prihodima je predviđeno financiranje nove proizvedene opreme (postrojenja i opreme).</w:t>
      </w:r>
    </w:p>
    <w:p w:rsidR="00575979" w:rsidRPr="00DD0E10" w:rsidRDefault="00575979" w:rsidP="00DD0E10">
      <w:pPr>
        <w:pStyle w:val="Odlomakpopis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83965" w:rsidRDefault="00083965" w:rsidP="00083965">
      <w:pPr>
        <w:pStyle w:val="Odlomakpopis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1E45" w:rsidRPr="002614A4" w:rsidRDefault="00491E45" w:rsidP="00083965">
      <w:pPr>
        <w:pStyle w:val="Odlomakpopis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75979" w:rsidRDefault="00575979" w:rsidP="008618F6">
      <w:pPr>
        <w:pStyle w:val="Odlomakpopis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614A4">
        <w:rPr>
          <w:rFonts w:ascii="Times New Roman" w:hAnsi="Times New Roman"/>
          <w:sz w:val="24"/>
          <w:szCs w:val="24"/>
        </w:rPr>
        <w:t>Indeksi rasta</w:t>
      </w:r>
      <w:r>
        <w:rPr>
          <w:rFonts w:ascii="Times New Roman" w:hAnsi="Times New Roman"/>
          <w:sz w:val="24"/>
          <w:szCs w:val="24"/>
        </w:rPr>
        <w:t>, odnosno pada koje je škola dužna</w:t>
      </w:r>
      <w:r w:rsidRPr="002614A4">
        <w:rPr>
          <w:rFonts w:ascii="Times New Roman" w:hAnsi="Times New Roman"/>
          <w:sz w:val="24"/>
          <w:szCs w:val="24"/>
        </w:rPr>
        <w:t xml:space="preserve"> primijeniti u planiranju rashoda koji se planiraju prema minimalnom standardu te rashoda za zaposlene</w:t>
      </w:r>
      <w:r>
        <w:rPr>
          <w:rFonts w:ascii="Times New Roman" w:hAnsi="Times New Roman"/>
          <w:sz w:val="24"/>
          <w:szCs w:val="24"/>
        </w:rPr>
        <w:t xml:space="preserve"> definirani su Uputama i Smje</w:t>
      </w:r>
      <w:r w:rsidR="005165B7">
        <w:rPr>
          <w:rFonts w:ascii="Times New Roman" w:hAnsi="Times New Roman"/>
          <w:sz w:val="24"/>
          <w:szCs w:val="24"/>
        </w:rPr>
        <w:t>rnicama za izradu proračuna 2020.-2022</w:t>
      </w:r>
      <w:r>
        <w:rPr>
          <w:rFonts w:ascii="Times New Roman" w:hAnsi="Times New Roman"/>
          <w:sz w:val="24"/>
          <w:szCs w:val="24"/>
        </w:rPr>
        <w:t>. godine na sljedeći način</w:t>
      </w:r>
      <w:r w:rsidRPr="002614A4">
        <w:rPr>
          <w:rFonts w:ascii="Times New Roman" w:hAnsi="Times New Roman"/>
          <w:sz w:val="24"/>
          <w:szCs w:val="24"/>
        </w:rPr>
        <w:t xml:space="preserve">: </w:t>
      </w:r>
    </w:p>
    <w:p w:rsidR="00491E45" w:rsidRDefault="00491E45" w:rsidP="008618F6">
      <w:pPr>
        <w:pStyle w:val="Odlomakpopis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1E45" w:rsidRDefault="00491E45" w:rsidP="008618F6">
      <w:pPr>
        <w:pStyle w:val="Odlomakpopis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91E45" w:rsidRDefault="00491E45" w:rsidP="008618F6">
      <w:pPr>
        <w:pStyle w:val="Odlomakpopis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75979" w:rsidRPr="002614A4" w:rsidRDefault="00575979" w:rsidP="009A1297">
      <w:pPr>
        <w:pStyle w:val="Odlomakpopisa"/>
        <w:spacing w:after="0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52"/>
        <w:gridCol w:w="2268"/>
        <w:gridCol w:w="2410"/>
        <w:gridCol w:w="2409"/>
      </w:tblGrid>
      <w:tr w:rsidR="00575979" w:rsidRPr="00604ABC" w:rsidTr="00604ABC">
        <w:tc>
          <w:tcPr>
            <w:tcW w:w="2552" w:type="dxa"/>
            <w:vMerge w:val="restart"/>
          </w:tcPr>
          <w:p w:rsidR="00575979" w:rsidRPr="00604ABC" w:rsidRDefault="00575979" w:rsidP="00604AB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</w:tcPr>
          <w:p w:rsidR="00575979" w:rsidRPr="00604ABC" w:rsidRDefault="00575979" w:rsidP="00604ABC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Projekcije</w:t>
            </w:r>
          </w:p>
        </w:tc>
      </w:tr>
      <w:tr w:rsidR="00575979" w:rsidRPr="00604ABC" w:rsidTr="00604ABC">
        <w:tc>
          <w:tcPr>
            <w:tcW w:w="2552" w:type="dxa"/>
            <w:vMerge/>
          </w:tcPr>
          <w:p w:rsidR="00575979" w:rsidRPr="00604ABC" w:rsidRDefault="00575979" w:rsidP="00604AB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5979" w:rsidRPr="00604ABC" w:rsidRDefault="00185C15" w:rsidP="00604ABC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5759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575979" w:rsidRPr="00604ABC" w:rsidRDefault="00185C15" w:rsidP="00604ABC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5759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575979" w:rsidRPr="00604ABC" w:rsidRDefault="00185C15" w:rsidP="006D437D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5759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5979" w:rsidRPr="00604ABC" w:rsidTr="00604ABC">
        <w:tc>
          <w:tcPr>
            <w:tcW w:w="2552" w:type="dxa"/>
            <w:vAlign w:val="center"/>
          </w:tcPr>
          <w:p w:rsidR="00575979" w:rsidRPr="00604ABC" w:rsidRDefault="00575979" w:rsidP="00604ABC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BC">
              <w:rPr>
                <w:rFonts w:ascii="Times New Roman" w:hAnsi="Times New Roman"/>
                <w:sz w:val="24"/>
                <w:szCs w:val="24"/>
              </w:rPr>
              <w:t>Rashodi za zaposlene</w:t>
            </w:r>
          </w:p>
        </w:tc>
        <w:tc>
          <w:tcPr>
            <w:tcW w:w="2268" w:type="dxa"/>
          </w:tcPr>
          <w:p w:rsidR="00575979" w:rsidRPr="00604ABC" w:rsidRDefault="005165B7" w:rsidP="00604AB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istoj</w:t>
            </w:r>
            <w:r w:rsidR="006D437D">
              <w:rPr>
                <w:rFonts w:ascii="Times New Roman" w:hAnsi="Times New Roman"/>
                <w:sz w:val="24"/>
                <w:szCs w:val="24"/>
              </w:rPr>
              <w:t xml:space="preserve"> razini u o</w:t>
            </w:r>
            <w:r>
              <w:rPr>
                <w:rFonts w:ascii="Times New Roman" w:hAnsi="Times New Roman"/>
                <w:sz w:val="24"/>
                <w:szCs w:val="24"/>
              </w:rPr>
              <w:t>dnosu kako su planirani  za 2019</w:t>
            </w:r>
            <w:r w:rsidR="006D437D">
              <w:rPr>
                <w:rFonts w:ascii="Times New Roman" w:hAnsi="Times New Roman"/>
                <w:sz w:val="24"/>
                <w:szCs w:val="24"/>
              </w:rPr>
              <w:t>. godinu</w:t>
            </w:r>
          </w:p>
        </w:tc>
        <w:tc>
          <w:tcPr>
            <w:tcW w:w="2410" w:type="dxa"/>
          </w:tcPr>
          <w:p w:rsidR="00575979" w:rsidRPr="00604ABC" w:rsidRDefault="005165B7" w:rsidP="00604AB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istoj</w:t>
            </w:r>
            <w:r w:rsidR="0082737E">
              <w:rPr>
                <w:rFonts w:ascii="Times New Roman" w:hAnsi="Times New Roman"/>
                <w:sz w:val="24"/>
                <w:szCs w:val="24"/>
              </w:rPr>
              <w:t xml:space="preserve"> razini u odnosu kako su </w:t>
            </w:r>
            <w:r>
              <w:rPr>
                <w:rFonts w:ascii="Times New Roman" w:hAnsi="Times New Roman"/>
                <w:sz w:val="24"/>
                <w:szCs w:val="24"/>
              </w:rPr>
              <w:t>planirani  za 2020</w:t>
            </w:r>
            <w:r w:rsidR="00D06175">
              <w:rPr>
                <w:rFonts w:ascii="Times New Roman" w:hAnsi="Times New Roman"/>
                <w:sz w:val="24"/>
                <w:szCs w:val="24"/>
              </w:rPr>
              <w:t>. godinu</w:t>
            </w:r>
          </w:p>
        </w:tc>
        <w:tc>
          <w:tcPr>
            <w:tcW w:w="2409" w:type="dxa"/>
          </w:tcPr>
          <w:p w:rsidR="00575979" w:rsidRPr="00604ABC" w:rsidRDefault="005165B7" w:rsidP="00604AB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istoj</w:t>
            </w:r>
            <w:r w:rsidR="008273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6175">
              <w:rPr>
                <w:rFonts w:ascii="Times New Roman" w:hAnsi="Times New Roman"/>
                <w:sz w:val="24"/>
                <w:szCs w:val="24"/>
              </w:rPr>
              <w:t>razini</w:t>
            </w:r>
            <w:r w:rsidR="0082737E">
              <w:rPr>
                <w:rFonts w:ascii="Times New Roman" w:hAnsi="Times New Roman"/>
                <w:sz w:val="24"/>
                <w:szCs w:val="24"/>
              </w:rPr>
              <w:t xml:space="preserve"> u </w:t>
            </w:r>
            <w:r>
              <w:rPr>
                <w:rFonts w:ascii="Times New Roman" w:hAnsi="Times New Roman"/>
                <w:sz w:val="24"/>
                <w:szCs w:val="24"/>
              </w:rPr>
              <w:t>odnosu kako su planirani za 2021</w:t>
            </w:r>
            <w:r w:rsidR="00D06175">
              <w:rPr>
                <w:rFonts w:ascii="Times New Roman" w:hAnsi="Times New Roman"/>
                <w:sz w:val="24"/>
                <w:szCs w:val="24"/>
              </w:rPr>
              <w:t>. godinu</w:t>
            </w:r>
          </w:p>
        </w:tc>
      </w:tr>
      <w:tr w:rsidR="00575979" w:rsidRPr="00604ABC" w:rsidTr="00604ABC">
        <w:tc>
          <w:tcPr>
            <w:tcW w:w="2552" w:type="dxa"/>
            <w:vAlign w:val="center"/>
          </w:tcPr>
          <w:p w:rsidR="00575979" w:rsidRPr="00604ABC" w:rsidRDefault="00575979" w:rsidP="00604ABC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BC">
              <w:rPr>
                <w:rFonts w:ascii="Times New Roman" w:hAnsi="Times New Roman"/>
                <w:sz w:val="24"/>
                <w:szCs w:val="24"/>
              </w:rPr>
              <w:t>Materijalni rashodi</w:t>
            </w:r>
          </w:p>
        </w:tc>
        <w:tc>
          <w:tcPr>
            <w:tcW w:w="2268" w:type="dxa"/>
          </w:tcPr>
          <w:p w:rsidR="00575979" w:rsidRPr="00604ABC" w:rsidRDefault="00083965" w:rsidP="00604AB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istoj razin</w:t>
            </w:r>
            <w:r w:rsidR="00D06175">
              <w:rPr>
                <w:rFonts w:ascii="Times New Roman" w:hAnsi="Times New Roman"/>
                <w:sz w:val="24"/>
                <w:szCs w:val="24"/>
              </w:rPr>
              <w:t xml:space="preserve">i kao što su </w:t>
            </w:r>
            <w:r w:rsidR="0096382D">
              <w:rPr>
                <w:rFonts w:ascii="Times New Roman" w:hAnsi="Times New Roman"/>
                <w:sz w:val="24"/>
                <w:szCs w:val="24"/>
              </w:rPr>
              <w:t>planirani i za 2019</w:t>
            </w:r>
            <w:r>
              <w:rPr>
                <w:rFonts w:ascii="Times New Roman" w:hAnsi="Times New Roman"/>
                <w:sz w:val="24"/>
                <w:szCs w:val="24"/>
              </w:rPr>
              <w:t>. godinu</w:t>
            </w:r>
          </w:p>
        </w:tc>
        <w:tc>
          <w:tcPr>
            <w:tcW w:w="2410" w:type="dxa"/>
          </w:tcPr>
          <w:p w:rsidR="00575979" w:rsidRPr="00604ABC" w:rsidRDefault="00083965" w:rsidP="00604AB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istoj razin</w:t>
            </w:r>
            <w:r w:rsidR="0096382D">
              <w:rPr>
                <w:rFonts w:ascii="Times New Roman" w:hAnsi="Times New Roman"/>
                <w:sz w:val="24"/>
                <w:szCs w:val="24"/>
              </w:rPr>
              <w:t>i kao što su planirani i za 2020</w:t>
            </w:r>
            <w:r>
              <w:rPr>
                <w:rFonts w:ascii="Times New Roman" w:hAnsi="Times New Roman"/>
                <w:sz w:val="24"/>
                <w:szCs w:val="24"/>
              </w:rPr>
              <w:t>. godinu</w:t>
            </w:r>
          </w:p>
        </w:tc>
        <w:tc>
          <w:tcPr>
            <w:tcW w:w="2409" w:type="dxa"/>
          </w:tcPr>
          <w:p w:rsidR="00575979" w:rsidRPr="00604ABC" w:rsidRDefault="00014C0A" w:rsidP="00604AB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083965">
              <w:rPr>
                <w:rFonts w:ascii="Times New Roman" w:hAnsi="Times New Roman"/>
                <w:sz w:val="24"/>
                <w:szCs w:val="24"/>
              </w:rPr>
              <w:t>a istoj razin</w:t>
            </w:r>
            <w:r w:rsidR="0082737E">
              <w:rPr>
                <w:rFonts w:ascii="Times New Roman" w:hAnsi="Times New Roman"/>
                <w:sz w:val="24"/>
                <w:szCs w:val="24"/>
              </w:rPr>
              <w:t xml:space="preserve">i kao što su planirani i </w:t>
            </w:r>
            <w:r w:rsidR="0096382D">
              <w:rPr>
                <w:rFonts w:ascii="Times New Roman" w:hAnsi="Times New Roman"/>
                <w:sz w:val="24"/>
                <w:szCs w:val="24"/>
              </w:rPr>
              <w:t>za 2021</w:t>
            </w:r>
            <w:r w:rsidR="000839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6382D">
              <w:rPr>
                <w:rFonts w:ascii="Times New Roman" w:hAnsi="Times New Roman"/>
                <w:sz w:val="24"/>
                <w:szCs w:val="24"/>
              </w:rPr>
              <w:t>g</w:t>
            </w:r>
            <w:r w:rsidR="00083965">
              <w:rPr>
                <w:rFonts w:ascii="Times New Roman" w:hAnsi="Times New Roman"/>
                <w:sz w:val="24"/>
                <w:szCs w:val="24"/>
              </w:rPr>
              <w:t>odinu</w:t>
            </w:r>
          </w:p>
        </w:tc>
      </w:tr>
      <w:tr w:rsidR="00575979" w:rsidRPr="00604ABC" w:rsidTr="00604ABC">
        <w:tc>
          <w:tcPr>
            <w:tcW w:w="2552" w:type="dxa"/>
            <w:vAlign w:val="center"/>
          </w:tcPr>
          <w:p w:rsidR="00575979" w:rsidRPr="00604ABC" w:rsidRDefault="00575979" w:rsidP="00604ABC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ABC">
              <w:rPr>
                <w:rFonts w:ascii="Times New Roman" w:hAnsi="Times New Roman"/>
                <w:sz w:val="24"/>
                <w:szCs w:val="24"/>
              </w:rPr>
              <w:t>Rashodi za nabavu imovine</w:t>
            </w:r>
          </w:p>
        </w:tc>
        <w:tc>
          <w:tcPr>
            <w:tcW w:w="2268" w:type="dxa"/>
          </w:tcPr>
          <w:p w:rsidR="00575979" w:rsidRPr="00604ABC" w:rsidRDefault="00FF0318" w:rsidP="00604AB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većoj razini u odnosu kako su planirani  </w:t>
            </w:r>
            <w:r w:rsidR="005E5DF2">
              <w:rPr>
                <w:rFonts w:ascii="Times New Roman" w:hAnsi="Times New Roman"/>
                <w:sz w:val="24"/>
                <w:szCs w:val="24"/>
              </w:rPr>
              <w:t>za 201</w:t>
            </w:r>
            <w:bookmarkStart w:id="0" w:name="_GoBack"/>
            <w:bookmarkEnd w:id="0"/>
            <w:r w:rsidR="0096382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 godinu</w:t>
            </w:r>
          </w:p>
        </w:tc>
        <w:tc>
          <w:tcPr>
            <w:tcW w:w="2410" w:type="dxa"/>
          </w:tcPr>
          <w:p w:rsidR="00575979" w:rsidRPr="00604ABC" w:rsidRDefault="007B6CF4" w:rsidP="007B6CF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većoj </w:t>
            </w:r>
            <w:r w:rsidR="00014C0A">
              <w:rPr>
                <w:rFonts w:ascii="Times New Roman" w:hAnsi="Times New Roman"/>
                <w:sz w:val="24"/>
                <w:szCs w:val="24"/>
              </w:rPr>
              <w:t>razin</w:t>
            </w:r>
            <w:r w:rsidR="00D06175">
              <w:rPr>
                <w:rFonts w:ascii="Times New Roman" w:hAnsi="Times New Roman"/>
                <w:sz w:val="24"/>
                <w:szCs w:val="24"/>
              </w:rPr>
              <w:t>i kao što su planirani</w:t>
            </w:r>
            <w:r w:rsidR="0096382D">
              <w:rPr>
                <w:rFonts w:ascii="Times New Roman" w:hAnsi="Times New Roman"/>
                <w:sz w:val="24"/>
                <w:szCs w:val="24"/>
              </w:rPr>
              <w:t xml:space="preserve"> i za 2020</w:t>
            </w:r>
            <w:r w:rsidR="00014C0A">
              <w:rPr>
                <w:rFonts w:ascii="Times New Roman" w:hAnsi="Times New Roman"/>
                <w:sz w:val="24"/>
                <w:szCs w:val="24"/>
              </w:rPr>
              <w:t>. godinu</w:t>
            </w:r>
          </w:p>
        </w:tc>
        <w:tc>
          <w:tcPr>
            <w:tcW w:w="2409" w:type="dxa"/>
          </w:tcPr>
          <w:p w:rsidR="00575979" w:rsidRPr="00604ABC" w:rsidRDefault="00014C0A" w:rsidP="00604AB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</w:t>
            </w:r>
            <w:r w:rsidR="007B6CF4">
              <w:rPr>
                <w:rFonts w:ascii="Times New Roman" w:hAnsi="Times New Roman"/>
                <w:sz w:val="24"/>
                <w:szCs w:val="24"/>
              </w:rPr>
              <w:t>većoj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razin</w:t>
            </w:r>
            <w:r w:rsidR="0096382D">
              <w:rPr>
                <w:rFonts w:ascii="Times New Roman" w:hAnsi="Times New Roman"/>
                <w:sz w:val="24"/>
                <w:szCs w:val="24"/>
              </w:rPr>
              <w:t>i kao što su planirani i za 2021</w:t>
            </w:r>
            <w:r>
              <w:rPr>
                <w:rFonts w:ascii="Times New Roman" w:hAnsi="Times New Roman"/>
                <w:sz w:val="24"/>
                <w:szCs w:val="24"/>
              </w:rPr>
              <w:t>. godinu</w:t>
            </w:r>
          </w:p>
        </w:tc>
      </w:tr>
    </w:tbl>
    <w:p w:rsidR="00575979" w:rsidRDefault="00575979" w:rsidP="009A1297">
      <w:pPr>
        <w:pStyle w:val="Odlomakpopisa"/>
        <w:spacing w:after="0"/>
        <w:ind w:left="0"/>
        <w:rPr>
          <w:rFonts w:ascii="Times New Roman" w:hAnsi="Times New Roman"/>
          <w:sz w:val="24"/>
          <w:szCs w:val="24"/>
        </w:rPr>
      </w:pPr>
    </w:p>
    <w:p w:rsidR="0082737E" w:rsidRDefault="0082737E" w:rsidP="005D4E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75979" w:rsidRDefault="00575979" w:rsidP="005D4E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D4EE2">
        <w:rPr>
          <w:rFonts w:ascii="Times New Roman" w:hAnsi="Times New Roman"/>
          <w:sz w:val="24"/>
          <w:szCs w:val="24"/>
        </w:rPr>
        <w:lastRenderedPageBreak/>
        <w:t>U pogledu rashoda z</w:t>
      </w:r>
      <w:r w:rsidR="0082737E">
        <w:rPr>
          <w:rFonts w:ascii="Times New Roman" w:hAnsi="Times New Roman"/>
          <w:sz w:val="24"/>
          <w:szCs w:val="24"/>
        </w:rPr>
        <w:t xml:space="preserve">a nabavu nefinancijske </w:t>
      </w:r>
      <w:r w:rsidR="007A5B02">
        <w:rPr>
          <w:rFonts w:ascii="Times New Roman" w:hAnsi="Times New Roman"/>
          <w:sz w:val="24"/>
          <w:szCs w:val="24"/>
        </w:rPr>
        <w:t>imovine, za 2020</w:t>
      </w:r>
      <w:r w:rsidRPr="005D4EE2">
        <w:rPr>
          <w:rFonts w:ascii="Times New Roman" w:hAnsi="Times New Roman"/>
          <w:sz w:val="24"/>
          <w:szCs w:val="24"/>
        </w:rPr>
        <w:t>.godinu, trenutno je za šk</w:t>
      </w:r>
      <w:r>
        <w:rPr>
          <w:rFonts w:ascii="Times New Roman" w:hAnsi="Times New Roman"/>
          <w:sz w:val="24"/>
          <w:szCs w:val="24"/>
        </w:rPr>
        <w:t>olu Kloštar</w:t>
      </w:r>
      <w:r w:rsidR="00185C15">
        <w:rPr>
          <w:rFonts w:ascii="Times New Roman" w:hAnsi="Times New Roman"/>
          <w:sz w:val="24"/>
          <w:szCs w:val="24"/>
        </w:rPr>
        <w:t xml:space="preserve"> </w:t>
      </w:r>
      <w:r w:rsidR="003C75D8">
        <w:rPr>
          <w:rFonts w:ascii="Times New Roman" w:hAnsi="Times New Roman"/>
          <w:sz w:val="24"/>
          <w:szCs w:val="24"/>
        </w:rPr>
        <w:t>cilj</w:t>
      </w:r>
      <w:r w:rsidR="007A5B02">
        <w:rPr>
          <w:rFonts w:ascii="Times New Roman" w:hAnsi="Times New Roman"/>
          <w:sz w:val="24"/>
          <w:szCs w:val="24"/>
        </w:rPr>
        <w:t xml:space="preserve"> nabava nekoliko računala</w:t>
      </w:r>
      <w:r w:rsidR="00AB7E0F">
        <w:rPr>
          <w:rFonts w:ascii="Times New Roman" w:hAnsi="Times New Roman"/>
          <w:sz w:val="24"/>
          <w:szCs w:val="24"/>
        </w:rPr>
        <w:t xml:space="preserve"> te</w:t>
      </w:r>
      <w:r w:rsidR="00185C15">
        <w:rPr>
          <w:rFonts w:ascii="Times New Roman" w:hAnsi="Times New Roman"/>
          <w:sz w:val="24"/>
          <w:szCs w:val="24"/>
        </w:rPr>
        <w:t xml:space="preserve"> </w:t>
      </w:r>
      <w:r w:rsidR="0082737E">
        <w:rPr>
          <w:rFonts w:ascii="Times New Roman" w:hAnsi="Times New Roman"/>
          <w:sz w:val="24"/>
          <w:szCs w:val="24"/>
        </w:rPr>
        <w:t>opremanje školske knjižnice novim lektirama</w:t>
      </w:r>
      <w:r w:rsidR="00294CAE">
        <w:rPr>
          <w:rFonts w:ascii="Times New Roman" w:hAnsi="Times New Roman"/>
          <w:sz w:val="24"/>
          <w:szCs w:val="24"/>
        </w:rPr>
        <w:t xml:space="preserve">, </w:t>
      </w:r>
      <w:r w:rsidR="00957431">
        <w:rPr>
          <w:rFonts w:ascii="Times New Roman" w:hAnsi="Times New Roman"/>
          <w:sz w:val="24"/>
          <w:szCs w:val="24"/>
        </w:rPr>
        <w:t>a što bi u narednom trogodišnjem razdoblju prema procjenama trebalo biti i ostvareno.</w:t>
      </w:r>
      <w:r w:rsidR="00FF0318">
        <w:rPr>
          <w:rFonts w:ascii="Times New Roman" w:hAnsi="Times New Roman"/>
          <w:sz w:val="24"/>
          <w:szCs w:val="24"/>
        </w:rPr>
        <w:t xml:space="preserve"> Također, planirana su i dodatna ulaganja na građevins</w:t>
      </w:r>
      <w:r w:rsidR="00185C15">
        <w:rPr>
          <w:rFonts w:ascii="Times New Roman" w:hAnsi="Times New Roman"/>
          <w:sz w:val="24"/>
          <w:szCs w:val="24"/>
        </w:rPr>
        <w:t xml:space="preserve">kim objektima, što se odnosi </w:t>
      </w:r>
      <w:r w:rsidR="00FF0318">
        <w:rPr>
          <w:rFonts w:ascii="Times New Roman" w:hAnsi="Times New Roman"/>
          <w:sz w:val="24"/>
          <w:szCs w:val="24"/>
        </w:rPr>
        <w:t xml:space="preserve">na </w:t>
      </w:r>
      <w:r w:rsidR="00FB28F3">
        <w:rPr>
          <w:rFonts w:ascii="Times New Roman" w:hAnsi="Times New Roman"/>
          <w:sz w:val="24"/>
          <w:szCs w:val="24"/>
        </w:rPr>
        <w:t>zamjenu parketa u MŠ Kloštar Podravski.</w:t>
      </w:r>
    </w:p>
    <w:p w:rsidR="004F59E9" w:rsidRDefault="004F59E9" w:rsidP="005D4E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75979" w:rsidRDefault="00575979" w:rsidP="0023728D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B768B">
        <w:rPr>
          <w:rFonts w:ascii="Times New Roman" w:hAnsi="Times New Roman"/>
          <w:b/>
          <w:sz w:val="24"/>
          <w:szCs w:val="24"/>
        </w:rPr>
        <w:t>Izvještaj o postignutim ciljevima i</w:t>
      </w:r>
      <w:r w:rsidR="00FB28F3">
        <w:rPr>
          <w:rFonts w:ascii="Times New Roman" w:hAnsi="Times New Roman"/>
          <w:b/>
          <w:sz w:val="24"/>
          <w:szCs w:val="24"/>
        </w:rPr>
        <w:t xml:space="preserve"> rezultatima programa temeljeni</w:t>
      </w:r>
      <w:r w:rsidRPr="000B768B">
        <w:rPr>
          <w:rFonts w:ascii="Times New Roman" w:hAnsi="Times New Roman"/>
          <w:b/>
          <w:sz w:val="24"/>
          <w:szCs w:val="24"/>
        </w:rPr>
        <w:t xml:space="preserve"> na pokazateljima uspješnosti u prethodnoj godini</w:t>
      </w:r>
    </w:p>
    <w:p w:rsidR="00575979" w:rsidRPr="008B58E5" w:rsidRDefault="00575979" w:rsidP="008B58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21095" w:rsidRDefault="00575979" w:rsidP="006F71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B58E5">
        <w:rPr>
          <w:rFonts w:ascii="Times New Roman" w:hAnsi="Times New Roman"/>
          <w:sz w:val="24"/>
          <w:szCs w:val="24"/>
        </w:rPr>
        <w:t xml:space="preserve">U školskoj godini </w:t>
      </w:r>
      <w:r w:rsidR="00FF4B76">
        <w:rPr>
          <w:rFonts w:ascii="Times New Roman" w:hAnsi="Times New Roman"/>
          <w:sz w:val="24"/>
          <w:szCs w:val="24"/>
        </w:rPr>
        <w:t>2018./2019</w:t>
      </w:r>
      <w:r w:rsidR="00E46571">
        <w:rPr>
          <w:rFonts w:ascii="Times New Roman" w:hAnsi="Times New Roman"/>
          <w:sz w:val="24"/>
          <w:szCs w:val="24"/>
        </w:rPr>
        <w:t>. upisan</w:t>
      </w:r>
      <w:r w:rsidR="00FF4B76">
        <w:rPr>
          <w:rFonts w:ascii="Times New Roman" w:hAnsi="Times New Roman"/>
          <w:sz w:val="24"/>
          <w:szCs w:val="24"/>
        </w:rPr>
        <w:t>o je 393</w:t>
      </w:r>
      <w:r w:rsidR="00E46571">
        <w:rPr>
          <w:rFonts w:ascii="Times New Roman" w:hAnsi="Times New Roman"/>
          <w:sz w:val="24"/>
          <w:szCs w:val="24"/>
        </w:rPr>
        <w:t xml:space="preserve"> učenik</w:t>
      </w:r>
      <w:r w:rsidR="00FB28F3">
        <w:rPr>
          <w:rFonts w:ascii="Times New Roman" w:hAnsi="Times New Roman"/>
          <w:sz w:val="24"/>
          <w:szCs w:val="24"/>
        </w:rPr>
        <w:t>a</w:t>
      </w:r>
      <w:r w:rsidRPr="008B58E5">
        <w:rPr>
          <w:rFonts w:ascii="Times New Roman" w:hAnsi="Times New Roman"/>
          <w:sz w:val="24"/>
          <w:szCs w:val="24"/>
        </w:rPr>
        <w:t>.</w:t>
      </w:r>
      <w:r w:rsidR="00B93B2F">
        <w:rPr>
          <w:rFonts w:ascii="Times New Roman" w:hAnsi="Times New Roman"/>
          <w:sz w:val="24"/>
          <w:szCs w:val="24"/>
        </w:rPr>
        <w:t xml:space="preserve"> Na kraju školske godine </w:t>
      </w:r>
      <w:r w:rsidR="00FF4B76">
        <w:rPr>
          <w:rFonts w:ascii="Times New Roman" w:hAnsi="Times New Roman"/>
          <w:sz w:val="24"/>
          <w:szCs w:val="24"/>
        </w:rPr>
        <w:t>3</w:t>
      </w:r>
      <w:r w:rsidR="00476DD3">
        <w:rPr>
          <w:rFonts w:ascii="Times New Roman" w:hAnsi="Times New Roman"/>
          <w:sz w:val="24"/>
          <w:szCs w:val="24"/>
        </w:rPr>
        <w:t>8</w:t>
      </w:r>
      <w:r w:rsidR="00FF4B76">
        <w:rPr>
          <w:rFonts w:ascii="Times New Roman" w:hAnsi="Times New Roman"/>
          <w:sz w:val="24"/>
          <w:szCs w:val="24"/>
        </w:rPr>
        <w:t>5</w:t>
      </w:r>
      <w:r w:rsidR="00923DA6">
        <w:rPr>
          <w:rFonts w:ascii="Times New Roman" w:hAnsi="Times New Roman"/>
          <w:sz w:val="24"/>
          <w:szCs w:val="24"/>
        </w:rPr>
        <w:t xml:space="preserve"> učeni</w:t>
      </w:r>
      <w:r w:rsidR="00E808BA">
        <w:rPr>
          <w:rFonts w:ascii="Times New Roman" w:hAnsi="Times New Roman"/>
          <w:sz w:val="24"/>
          <w:szCs w:val="24"/>
        </w:rPr>
        <w:t>k</w:t>
      </w:r>
      <w:r w:rsidR="004D70BB">
        <w:rPr>
          <w:rFonts w:ascii="Times New Roman" w:hAnsi="Times New Roman"/>
          <w:sz w:val="24"/>
          <w:szCs w:val="24"/>
        </w:rPr>
        <w:t>a</w:t>
      </w:r>
      <w:r w:rsidR="00E808BA">
        <w:rPr>
          <w:rFonts w:ascii="Times New Roman" w:hAnsi="Times New Roman"/>
          <w:sz w:val="24"/>
          <w:szCs w:val="24"/>
        </w:rPr>
        <w:t xml:space="preserve"> je pozitivno ocijenjen</w:t>
      </w:r>
      <w:r w:rsidR="004D70BB">
        <w:rPr>
          <w:rFonts w:ascii="Times New Roman" w:hAnsi="Times New Roman"/>
          <w:sz w:val="24"/>
          <w:szCs w:val="24"/>
        </w:rPr>
        <w:t>o</w:t>
      </w:r>
      <w:r w:rsidR="00FF4B76">
        <w:rPr>
          <w:rFonts w:ascii="Times New Roman" w:hAnsi="Times New Roman"/>
          <w:sz w:val="24"/>
          <w:szCs w:val="24"/>
        </w:rPr>
        <w:t xml:space="preserve"> (97,96%), dok 8 učenika nije završilo</w:t>
      </w:r>
      <w:r w:rsidR="00B93B2F">
        <w:rPr>
          <w:rFonts w:ascii="Times New Roman" w:hAnsi="Times New Roman"/>
          <w:sz w:val="24"/>
          <w:szCs w:val="24"/>
        </w:rPr>
        <w:t xml:space="preserve"> razred i upućeni su</w:t>
      </w:r>
      <w:r>
        <w:rPr>
          <w:rFonts w:ascii="Times New Roman" w:hAnsi="Times New Roman"/>
          <w:sz w:val="24"/>
          <w:szCs w:val="24"/>
        </w:rPr>
        <w:t xml:space="preserve"> na ponavljanje raz</w:t>
      </w:r>
      <w:r w:rsidR="00B93B2F">
        <w:rPr>
          <w:rFonts w:ascii="Times New Roman" w:hAnsi="Times New Roman"/>
          <w:sz w:val="24"/>
          <w:szCs w:val="24"/>
        </w:rPr>
        <w:t>reda</w:t>
      </w:r>
      <w:r w:rsidR="00FF4B76">
        <w:rPr>
          <w:rFonts w:ascii="Times New Roman" w:hAnsi="Times New Roman"/>
          <w:sz w:val="24"/>
          <w:szCs w:val="24"/>
        </w:rPr>
        <w:t xml:space="preserve"> (2,04%). U lipnju 2019</w:t>
      </w:r>
      <w:r w:rsidR="00C26F16">
        <w:rPr>
          <w:rFonts w:ascii="Times New Roman" w:hAnsi="Times New Roman"/>
          <w:sz w:val="24"/>
          <w:szCs w:val="24"/>
        </w:rPr>
        <w:t>. godine nakon završetka nastave</w:t>
      </w:r>
      <w:r w:rsidR="00FF4B76">
        <w:rPr>
          <w:rFonts w:ascii="Times New Roman" w:hAnsi="Times New Roman"/>
          <w:sz w:val="24"/>
          <w:szCs w:val="24"/>
        </w:rPr>
        <w:t xml:space="preserve"> </w:t>
      </w:r>
      <w:r w:rsidR="002B6B95">
        <w:rPr>
          <w:rFonts w:ascii="Times New Roman" w:hAnsi="Times New Roman"/>
          <w:sz w:val="24"/>
          <w:szCs w:val="24"/>
        </w:rPr>
        <w:t>j</w:t>
      </w:r>
      <w:r w:rsidR="00476DD3">
        <w:rPr>
          <w:rFonts w:ascii="Times New Roman" w:hAnsi="Times New Roman"/>
          <w:sz w:val="24"/>
          <w:szCs w:val="24"/>
        </w:rPr>
        <w:t>e organiziran dopunski rad iz 7</w:t>
      </w:r>
      <w:r w:rsidR="00B93B2F">
        <w:rPr>
          <w:rFonts w:ascii="Times New Roman" w:hAnsi="Times New Roman"/>
          <w:sz w:val="24"/>
          <w:szCs w:val="24"/>
        </w:rPr>
        <w:t xml:space="preserve"> p</w:t>
      </w:r>
      <w:r w:rsidR="00FF4B76">
        <w:rPr>
          <w:rFonts w:ascii="Times New Roman" w:hAnsi="Times New Roman"/>
          <w:sz w:val="24"/>
          <w:szCs w:val="24"/>
        </w:rPr>
        <w:t>redmeta za 1</w:t>
      </w:r>
      <w:r w:rsidR="00476DD3">
        <w:rPr>
          <w:rFonts w:ascii="Times New Roman" w:hAnsi="Times New Roman"/>
          <w:sz w:val="24"/>
          <w:szCs w:val="24"/>
        </w:rPr>
        <w:t>1 učenika</w:t>
      </w:r>
      <w:r w:rsidR="00310A3F">
        <w:rPr>
          <w:rFonts w:ascii="Times New Roman" w:hAnsi="Times New Roman"/>
          <w:sz w:val="24"/>
          <w:szCs w:val="24"/>
        </w:rPr>
        <w:t>.</w:t>
      </w:r>
    </w:p>
    <w:p w:rsidR="00E9187E" w:rsidRDefault="00421095" w:rsidP="006F71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županijskim natjecanjima sudjelovalo je </w:t>
      </w:r>
      <w:r w:rsidR="00FF4B76">
        <w:rPr>
          <w:rFonts w:ascii="Times New Roman" w:hAnsi="Times New Roman"/>
          <w:sz w:val="24"/>
          <w:szCs w:val="24"/>
        </w:rPr>
        <w:t>12 naših učenika i 1 učenik</w:t>
      </w:r>
      <w:r>
        <w:rPr>
          <w:rFonts w:ascii="Times New Roman" w:hAnsi="Times New Roman"/>
          <w:sz w:val="24"/>
          <w:szCs w:val="24"/>
        </w:rPr>
        <w:t xml:space="preserve"> na državnom natjecanju. </w:t>
      </w:r>
    </w:p>
    <w:p w:rsidR="00FF4B76" w:rsidRDefault="00FF4B76" w:rsidP="006F71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županijskom natjecanju iz matematike, naš učenik Ognjen </w:t>
      </w:r>
      <w:proofErr w:type="spellStart"/>
      <w:r>
        <w:rPr>
          <w:rFonts w:ascii="Times New Roman" w:hAnsi="Times New Roman"/>
          <w:sz w:val="24"/>
          <w:szCs w:val="24"/>
        </w:rPr>
        <w:t>Domović</w:t>
      </w:r>
      <w:proofErr w:type="spellEnd"/>
      <w:r>
        <w:rPr>
          <w:rFonts w:ascii="Times New Roman" w:hAnsi="Times New Roman"/>
          <w:sz w:val="24"/>
          <w:szCs w:val="24"/>
        </w:rPr>
        <w:t xml:space="preserve"> osvojio je 4. mjesto. Karla Britvić, Lana Pajić, Barbara </w:t>
      </w:r>
      <w:proofErr w:type="spellStart"/>
      <w:r>
        <w:rPr>
          <w:rFonts w:ascii="Times New Roman" w:hAnsi="Times New Roman"/>
          <w:sz w:val="24"/>
          <w:szCs w:val="24"/>
        </w:rPr>
        <w:t>Bobonj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Mariana</w:t>
      </w:r>
      <w:proofErr w:type="spellEnd"/>
      <w:r>
        <w:rPr>
          <w:rFonts w:ascii="Times New Roman" w:hAnsi="Times New Roman"/>
          <w:sz w:val="24"/>
          <w:szCs w:val="24"/>
        </w:rPr>
        <w:t xml:space="preserve"> Rođak sudjelovale su na županijskom natjecanju ''LIK 2019.'' sa svojim radovima. Na županijskom natjecanju iz tehničke kulture sudjelovalo je naših 6 učenika te su osvojili 6. mjesto – Nikolina </w:t>
      </w:r>
      <w:proofErr w:type="spellStart"/>
      <w:r>
        <w:rPr>
          <w:rFonts w:ascii="Times New Roman" w:hAnsi="Times New Roman"/>
          <w:sz w:val="24"/>
          <w:szCs w:val="24"/>
        </w:rPr>
        <w:t>Tudić</w:t>
      </w:r>
      <w:proofErr w:type="spellEnd"/>
      <w:r>
        <w:rPr>
          <w:rFonts w:ascii="Times New Roman" w:hAnsi="Times New Roman"/>
          <w:sz w:val="24"/>
          <w:szCs w:val="24"/>
        </w:rPr>
        <w:t xml:space="preserve">, 3. mjesto – David </w:t>
      </w:r>
      <w:proofErr w:type="spellStart"/>
      <w:r>
        <w:rPr>
          <w:rFonts w:ascii="Times New Roman" w:hAnsi="Times New Roman"/>
          <w:sz w:val="24"/>
          <w:szCs w:val="24"/>
        </w:rPr>
        <w:t>Alvir</w:t>
      </w:r>
      <w:proofErr w:type="spellEnd"/>
      <w:r>
        <w:rPr>
          <w:rFonts w:ascii="Times New Roman" w:hAnsi="Times New Roman"/>
          <w:sz w:val="24"/>
          <w:szCs w:val="24"/>
        </w:rPr>
        <w:t xml:space="preserve">, Larisa </w:t>
      </w:r>
      <w:proofErr w:type="spellStart"/>
      <w:r>
        <w:rPr>
          <w:rFonts w:ascii="Times New Roman" w:hAnsi="Times New Roman"/>
          <w:sz w:val="24"/>
          <w:szCs w:val="24"/>
        </w:rPr>
        <w:t>Orenda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Mariana</w:t>
      </w:r>
      <w:proofErr w:type="spellEnd"/>
      <w:r>
        <w:rPr>
          <w:rFonts w:ascii="Times New Roman" w:hAnsi="Times New Roman"/>
          <w:sz w:val="24"/>
          <w:szCs w:val="24"/>
        </w:rPr>
        <w:t xml:space="preserve"> Rođak, 2. mjesto -   Barbara </w:t>
      </w:r>
      <w:proofErr w:type="spellStart"/>
      <w:r>
        <w:rPr>
          <w:rFonts w:ascii="Times New Roman" w:hAnsi="Times New Roman"/>
          <w:sz w:val="24"/>
          <w:szCs w:val="24"/>
        </w:rPr>
        <w:t>Bobonj</w:t>
      </w:r>
      <w:proofErr w:type="spellEnd"/>
      <w:r>
        <w:rPr>
          <w:rFonts w:ascii="Times New Roman" w:hAnsi="Times New Roman"/>
          <w:sz w:val="24"/>
          <w:szCs w:val="24"/>
        </w:rPr>
        <w:t xml:space="preserve">, a 1.mjesto osvojio je učenik Leo </w:t>
      </w:r>
      <w:proofErr w:type="spellStart"/>
      <w:r>
        <w:rPr>
          <w:rFonts w:ascii="Times New Roman" w:hAnsi="Times New Roman"/>
          <w:sz w:val="24"/>
          <w:szCs w:val="24"/>
        </w:rPr>
        <w:t>Šipek</w:t>
      </w:r>
      <w:proofErr w:type="spellEnd"/>
      <w:r>
        <w:rPr>
          <w:rFonts w:ascii="Times New Roman" w:hAnsi="Times New Roman"/>
          <w:sz w:val="24"/>
          <w:szCs w:val="24"/>
        </w:rPr>
        <w:t xml:space="preserve"> te je upućen na državno natjecanje iz tehničke kulture na kojemu je osvojio 19. mjesto. Na županijskom natjecanju iz hrvatskog jezika, Barbara </w:t>
      </w:r>
      <w:proofErr w:type="spellStart"/>
      <w:r>
        <w:rPr>
          <w:rFonts w:ascii="Times New Roman" w:hAnsi="Times New Roman"/>
          <w:sz w:val="24"/>
          <w:szCs w:val="24"/>
        </w:rPr>
        <w:t>Bobonj</w:t>
      </w:r>
      <w:proofErr w:type="spellEnd"/>
      <w:r>
        <w:rPr>
          <w:rFonts w:ascii="Times New Roman" w:hAnsi="Times New Roman"/>
          <w:sz w:val="24"/>
          <w:szCs w:val="24"/>
        </w:rPr>
        <w:t xml:space="preserve"> je osvojila 2.mjesto.</w:t>
      </w:r>
    </w:p>
    <w:p w:rsidR="00575979" w:rsidRDefault="00E808BA" w:rsidP="006F71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Učenici su sudjelovali</w:t>
      </w:r>
      <w:r w:rsidR="00AB062D">
        <w:rPr>
          <w:rFonts w:ascii="Times New Roman" w:hAnsi="Times New Roman"/>
          <w:sz w:val="24"/>
          <w:szCs w:val="24"/>
        </w:rPr>
        <w:t xml:space="preserve"> još</w:t>
      </w:r>
      <w:r>
        <w:rPr>
          <w:rFonts w:ascii="Times New Roman" w:hAnsi="Times New Roman"/>
          <w:sz w:val="24"/>
          <w:szCs w:val="24"/>
        </w:rPr>
        <w:t xml:space="preserve"> na županijs</w:t>
      </w:r>
      <w:r w:rsidR="00AB062D">
        <w:rPr>
          <w:rFonts w:ascii="Times New Roman" w:hAnsi="Times New Roman"/>
          <w:sz w:val="24"/>
          <w:szCs w:val="24"/>
        </w:rPr>
        <w:t xml:space="preserve">kim natjecanjima iz </w:t>
      </w:r>
      <w:r w:rsidR="007609DC">
        <w:rPr>
          <w:rFonts w:ascii="Times New Roman" w:hAnsi="Times New Roman"/>
          <w:sz w:val="24"/>
          <w:szCs w:val="24"/>
        </w:rPr>
        <w:t xml:space="preserve">engleskog jezika, fizike, </w:t>
      </w:r>
      <w:r w:rsidR="00FF4B76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="00FF4B76">
        <w:rPr>
          <w:rFonts w:ascii="Times New Roman" w:hAnsi="Times New Roman"/>
          <w:sz w:val="24"/>
          <w:szCs w:val="24"/>
        </w:rPr>
        <w:t>Lidranu</w:t>
      </w:r>
      <w:proofErr w:type="spellEnd"/>
      <w:r w:rsidR="00FF4B76">
        <w:rPr>
          <w:rFonts w:ascii="Times New Roman" w:hAnsi="Times New Roman"/>
          <w:sz w:val="24"/>
          <w:szCs w:val="24"/>
        </w:rPr>
        <w:t xml:space="preserve">, natjecanju ''Čitanjem do zvijezda'' </w:t>
      </w:r>
      <w:r>
        <w:rPr>
          <w:rFonts w:ascii="Times New Roman" w:hAnsi="Times New Roman"/>
          <w:sz w:val="24"/>
          <w:szCs w:val="24"/>
        </w:rPr>
        <w:t xml:space="preserve">te na ostalim </w:t>
      </w:r>
      <w:proofErr w:type="spellStart"/>
      <w:r>
        <w:rPr>
          <w:rFonts w:ascii="Times New Roman" w:hAnsi="Times New Roman"/>
          <w:sz w:val="24"/>
          <w:szCs w:val="24"/>
        </w:rPr>
        <w:t>međuškolskim</w:t>
      </w:r>
      <w:proofErr w:type="spellEnd"/>
      <w:r>
        <w:rPr>
          <w:rFonts w:ascii="Times New Roman" w:hAnsi="Times New Roman"/>
          <w:sz w:val="24"/>
          <w:szCs w:val="24"/>
        </w:rPr>
        <w:t xml:space="preserve"> natjecanjima.</w:t>
      </w:r>
    </w:p>
    <w:p w:rsidR="0089683D" w:rsidRDefault="0089683D" w:rsidP="006F71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Školska zadruga ''</w:t>
      </w:r>
      <w:proofErr w:type="spellStart"/>
      <w:r>
        <w:rPr>
          <w:rFonts w:ascii="Times New Roman" w:hAnsi="Times New Roman"/>
          <w:sz w:val="24"/>
          <w:szCs w:val="24"/>
        </w:rPr>
        <w:t>Kotačica</w:t>
      </w:r>
      <w:proofErr w:type="spellEnd"/>
      <w:r>
        <w:rPr>
          <w:rFonts w:ascii="Times New Roman" w:hAnsi="Times New Roman"/>
          <w:sz w:val="24"/>
          <w:szCs w:val="24"/>
        </w:rPr>
        <w:t xml:space="preserve">'' </w:t>
      </w:r>
      <w:r w:rsidR="00FF4B76">
        <w:rPr>
          <w:rFonts w:ascii="Times New Roman" w:hAnsi="Times New Roman"/>
          <w:sz w:val="24"/>
          <w:szCs w:val="24"/>
        </w:rPr>
        <w:t>predstavljala je našu županiju na Državnoj smotri učeničkih zadruga u Vinkovcima.</w:t>
      </w:r>
    </w:p>
    <w:p w:rsidR="00575979" w:rsidRDefault="00575979" w:rsidP="006F71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Naši djelatnici su se stručno usavršavali na seminarima, stručnim aktivima te drugim oblicima nad</w:t>
      </w:r>
      <w:r w:rsidR="00E808BA">
        <w:rPr>
          <w:rFonts w:ascii="Times New Roman" w:hAnsi="Times New Roman"/>
          <w:sz w:val="24"/>
          <w:szCs w:val="24"/>
        </w:rPr>
        <w:t xml:space="preserve">ogradnje </w:t>
      </w:r>
      <w:r w:rsidR="00180D16">
        <w:rPr>
          <w:rFonts w:ascii="Times New Roman" w:hAnsi="Times New Roman"/>
          <w:sz w:val="24"/>
          <w:szCs w:val="24"/>
        </w:rPr>
        <w:t>u 2019</w:t>
      </w:r>
      <w:r w:rsidR="00476DD3">
        <w:rPr>
          <w:rFonts w:ascii="Times New Roman" w:hAnsi="Times New Roman"/>
          <w:sz w:val="24"/>
          <w:szCs w:val="24"/>
        </w:rPr>
        <w:t>.godini</w:t>
      </w:r>
      <w:r w:rsidR="00180D16">
        <w:rPr>
          <w:rFonts w:ascii="Times New Roman" w:hAnsi="Times New Roman"/>
          <w:sz w:val="24"/>
          <w:szCs w:val="24"/>
        </w:rPr>
        <w:t>.</w:t>
      </w:r>
    </w:p>
    <w:p w:rsidR="00575979" w:rsidRDefault="00180D16" w:rsidP="009A129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C8030D" w:rsidRDefault="00C8030D" w:rsidP="009A1297">
      <w:pPr>
        <w:spacing w:after="0"/>
        <w:rPr>
          <w:rFonts w:ascii="Times New Roman" w:hAnsi="Times New Roman"/>
          <w:sz w:val="24"/>
          <w:szCs w:val="24"/>
        </w:rPr>
      </w:pPr>
    </w:p>
    <w:p w:rsidR="00C8030D" w:rsidRDefault="00C8030D" w:rsidP="009A1297">
      <w:pPr>
        <w:spacing w:after="0"/>
        <w:rPr>
          <w:rFonts w:ascii="Times New Roman" w:hAnsi="Times New Roman"/>
          <w:sz w:val="24"/>
          <w:szCs w:val="24"/>
        </w:rPr>
      </w:pPr>
    </w:p>
    <w:p w:rsidR="007609DC" w:rsidRDefault="007609DC" w:rsidP="009A1297">
      <w:pPr>
        <w:spacing w:after="0"/>
        <w:rPr>
          <w:rFonts w:ascii="Times New Roman" w:hAnsi="Times New Roman"/>
          <w:sz w:val="24"/>
          <w:szCs w:val="24"/>
        </w:rPr>
      </w:pPr>
    </w:p>
    <w:p w:rsidR="001270D3" w:rsidRDefault="001270D3" w:rsidP="009A1297">
      <w:pPr>
        <w:spacing w:after="0"/>
        <w:rPr>
          <w:rFonts w:ascii="Times New Roman" w:hAnsi="Times New Roman"/>
          <w:sz w:val="24"/>
          <w:szCs w:val="24"/>
        </w:rPr>
      </w:pPr>
    </w:p>
    <w:p w:rsidR="001270D3" w:rsidRDefault="001270D3" w:rsidP="009A1297">
      <w:pPr>
        <w:spacing w:after="0"/>
        <w:rPr>
          <w:rFonts w:ascii="Times New Roman" w:hAnsi="Times New Roman"/>
          <w:sz w:val="24"/>
          <w:szCs w:val="24"/>
        </w:rPr>
      </w:pPr>
    </w:p>
    <w:p w:rsidR="001270D3" w:rsidRDefault="001270D3" w:rsidP="009A1297">
      <w:pPr>
        <w:spacing w:after="0"/>
        <w:rPr>
          <w:rFonts w:ascii="Times New Roman" w:hAnsi="Times New Roman"/>
          <w:sz w:val="24"/>
          <w:szCs w:val="24"/>
        </w:rPr>
      </w:pPr>
    </w:p>
    <w:p w:rsidR="001270D3" w:rsidRDefault="001270D3" w:rsidP="009A1297">
      <w:pPr>
        <w:spacing w:after="0"/>
        <w:rPr>
          <w:rFonts w:ascii="Times New Roman" w:hAnsi="Times New Roman"/>
          <w:sz w:val="24"/>
          <w:szCs w:val="24"/>
        </w:rPr>
      </w:pPr>
    </w:p>
    <w:p w:rsidR="001270D3" w:rsidRDefault="001270D3" w:rsidP="009A1297">
      <w:pPr>
        <w:spacing w:after="0"/>
        <w:rPr>
          <w:rFonts w:ascii="Times New Roman" w:hAnsi="Times New Roman"/>
          <w:sz w:val="24"/>
          <w:szCs w:val="24"/>
        </w:rPr>
      </w:pPr>
    </w:p>
    <w:p w:rsidR="00FB28F3" w:rsidRDefault="00FB28F3" w:rsidP="009A1297">
      <w:pPr>
        <w:spacing w:after="0"/>
        <w:rPr>
          <w:rFonts w:ascii="Times New Roman" w:hAnsi="Times New Roman"/>
          <w:sz w:val="24"/>
          <w:szCs w:val="24"/>
        </w:rPr>
      </w:pPr>
    </w:p>
    <w:p w:rsidR="00180D16" w:rsidRPr="002614A4" w:rsidRDefault="00180D16" w:rsidP="009A1297">
      <w:pPr>
        <w:spacing w:after="0"/>
        <w:rPr>
          <w:rFonts w:ascii="Times New Roman" w:hAnsi="Times New Roman"/>
          <w:sz w:val="24"/>
          <w:szCs w:val="24"/>
        </w:rPr>
      </w:pPr>
    </w:p>
    <w:p w:rsidR="00F52727" w:rsidRDefault="00F52727" w:rsidP="00F52727">
      <w:pPr>
        <w:numPr>
          <w:ilvl w:val="0"/>
          <w:numId w:val="16"/>
        </w:numPr>
        <w:spacing w:after="0"/>
        <w:rPr>
          <w:rFonts w:ascii="Times New Roman" w:hAnsi="Times New Roman"/>
          <w:b/>
          <w:sz w:val="24"/>
          <w:szCs w:val="24"/>
        </w:rPr>
      </w:pPr>
      <w:r w:rsidRPr="00F52727">
        <w:rPr>
          <w:rFonts w:ascii="Times New Roman" w:hAnsi="Times New Roman"/>
          <w:b/>
          <w:sz w:val="24"/>
          <w:szCs w:val="24"/>
        </w:rPr>
        <w:lastRenderedPageBreak/>
        <w:t>Ostala obrazloženja i dokumentacija</w:t>
      </w:r>
    </w:p>
    <w:p w:rsidR="00F52727" w:rsidRDefault="00F52727" w:rsidP="00F5272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52727" w:rsidRPr="00F52727" w:rsidRDefault="00F52727" w:rsidP="00310A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2727">
        <w:rPr>
          <w:rFonts w:ascii="Times New Roman" w:hAnsi="Times New Roman"/>
          <w:sz w:val="24"/>
          <w:szCs w:val="24"/>
        </w:rPr>
        <w:t xml:space="preserve">Prilog ovom obrazloženju </w:t>
      </w:r>
      <w:r>
        <w:rPr>
          <w:rFonts w:ascii="Times New Roman" w:hAnsi="Times New Roman"/>
          <w:sz w:val="24"/>
          <w:szCs w:val="24"/>
        </w:rPr>
        <w:t xml:space="preserve"> su prijedlozi financijskih plano</w:t>
      </w:r>
      <w:r w:rsidR="00476DD3">
        <w:rPr>
          <w:rFonts w:ascii="Times New Roman" w:hAnsi="Times New Roman"/>
          <w:sz w:val="24"/>
          <w:szCs w:val="24"/>
        </w:rPr>
        <w:t xml:space="preserve">va za trogodišnje razdoblje </w:t>
      </w:r>
      <w:r w:rsidR="00180D16">
        <w:rPr>
          <w:rFonts w:ascii="Times New Roman" w:hAnsi="Times New Roman"/>
          <w:sz w:val="24"/>
          <w:szCs w:val="24"/>
        </w:rPr>
        <w:t>2020.-2022</w:t>
      </w:r>
      <w:r w:rsidR="00067772">
        <w:rPr>
          <w:rFonts w:ascii="Times New Roman" w:hAnsi="Times New Roman"/>
          <w:sz w:val="24"/>
          <w:szCs w:val="24"/>
        </w:rPr>
        <w:t>.</w:t>
      </w:r>
      <w:r w:rsidR="009029D7"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sz w:val="24"/>
          <w:szCs w:val="24"/>
        </w:rPr>
        <w:t xml:space="preserve"> kojima su iskazani prihodi i rashodi </w:t>
      </w:r>
      <w:r w:rsidR="00603771">
        <w:rPr>
          <w:rFonts w:ascii="Times New Roman" w:hAnsi="Times New Roman"/>
          <w:sz w:val="24"/>
          <w:szCs w:val="24"/>
        </w:rPr>
        <w:t>po izvorima financiranja i brojčani podaci o prihodima i rashodima na trećoj razini računskog plana. U općem djelu prijedloga financijskog plana za trogodišnje razdoblje iskazani su ukupni prihodi i rashodi poslovanja Osnovne škol</w:t>
      </w:r>
      <w:r w:rsidR="00067772">
        <w:rPr>
          <w:rFonts w:ascii="Times New Roman" w:hAnsi="Times New Roman"/>
          <w:sz w:val="24"/>
          <w:szCs w:val="24"/>
        </w:rPr>
        <w:t>e Kloštar Podravski, kao i manjak</w:t>
      </w:r>
      <w:r w:rsidR="00603771">
        <w:rPr>
          <w:rFonts w:ascii="Times New Roman" w:hAnsi="Times New Roman"/>
          <w:sz w:val="24"/>
          <w:szCs w:val="24"/>
        </w:rPr>
        <w:t xml:space="preserve"> prihoda poslovanja</w:t>
      </w:r>
      <w:r w:rsidR="009029D7">
        <w:rPr>
          <w:rFonts w:ascii="Times New Roman" w:hAnsi="Times New Roman"/>
          <w:sz w:val="24"/>
          <w:szCs w:val="24"/>
        </w:rPr>
        <w:t xml:space="preserve"> prema procjeni</w:t>
      </w:r>
      <w:r w:rsidR="00603771">
        <w:rPr>
          <w:rFonts w:ascii="Times New Roman" w:hAnsi="Times New Roman"/>
          <w:sz w:val="24"/>
          <w:szCs w:val="24"/>
        </w:rPr>
        <w:t>.</w:t>
      </w:r>
    </w:p>
    <w:p w:rsidR="00F52727" w:rsidRDefault="00F52727" w:rsidP="00310A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75979" w:rsidRPr="002614A4" w:rsidRDefault="00CB4254" w:rsidP="009A129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Kloštru Podravskom, </w:t>
      </w:r>
      <w:r w:rsidR="00185C15">
        <w:rPr>
          <w:rFonts w:ascii="Times New Roman" w:hAnsi="Times New Roman"/>
          <w:sz w:val="24"/>
          <w:szCs w:val="24"/>
        </w:rPr>
        <w:t>30.12.2019</w:t>
      </w:r>
      <w:r w:rsidR="00575979">
        <w:rPr>
          <w:rFonts w:ascii="Times New Roman" w:hAnsi="Times New Roman"/>
          <w:sz w:val="24"/>
          <w:szCs w:val="24"/>
        </w:rPr>
        <w:t>.</w:t>
      </w:r>
      <w:r w:rsidR="00575979" w:rsidRPr="002614A4">
        <w:rPr>
          <w:rFonts w:ascii="Times New Roman" w:hAnsi="Times New Roman"/>
          <w:sz w:val="24"/>
          <w:szCs w:val="24"/>
        </w:rPr>
        <w:t>godine</w:t>
      </w:r>
    </w:p>
    <w:p w:rsidR="00575979" w:rsidRPr="002614A4" w:rsidRDefault="00575979" w:rsidP="009A1297">
      <w:pPr>
        <w:spacing w:after="0"/>
        <w:rPr>
          <w:rFonts w:ascii="Times New Roman" w:hAnsi="Times New Roman"/>
          <w:sz w:val="24"/>
          <w:szCs w:val="24"/>
        </w:rPr>
      </w:pPr>
    </w:p>
    <w:p w:rsidR="00575979" w:rsidRPr="002614A4" w:rsidRDefault="00575979" w:rsidP="009A1297">
      <w:pPr>
        <w:spacing w:after="0"/>
        <w:rPr>
          <w:rFonts w:ascii="Times New Roman" w:hAnsi="Times New Roman"/>
          <w:sz w:val="24"/>
          <w:szCs w:val="24"/>
        </w:rPr>
      </w:pPr>
    </w:p>
    <w:p w:rsidR="00575979" w:rsidRPr="002614A4" w:rsidRDefault="00575979" w:rsidP="009A1297">
      <w:pPr>
        <w:spacing w:after="0"/>
        <w:rPr>
          <w:rFonts w:ascii="Times New Roman" w:hAnsi="Times New Roman"/>
          <w:sz w:val="24"/>
          <w:szCs w:val="24"/>
        </w:rPr>
      </w:pPr>
    </w:p>
    <w:p w:rsidR="00575979" w:rsidRPr="002614A4" w:rsidRDefault="00575979" w:rsidP="000B768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Ravnatelj                                                                 </w:t>
      </w:r>
      <w:r w:rsidR="00B8057D">
        <w:rPr>
          <w:rFonts w:ascii="Times New Roman" w:hAnsi="Times New Roman"/>
          <w:sz w:val="24"/>
          <w:szCs w:val="24"/>
        </w:rPr>
        <w:t xml:space="preserve">  </w:t>
      </w:r>
      <w:r w:rsidR="00180D16">
        <w:rPr>
          <w:rFonts w:ascii="Times New Roman" w:hAnsi="Times New Roman"/>
          <w:sz w:val="24"/>
          <w:szCs w:val="24"/>
        </w:rPr>
        <w:t xml:space="preserve">Predsjednica </w:t>
      </w:r>
      <w:r w:rsidR="0089683D">
        <w:rPr>
          <w:rFonts w:ascii="Times New Roman" w:hAnsi="Times New Roman"/>
          <w:sz w:val="24"/>
          <w:szCs w:val="24"/>
        </w:rPr>
        <w:t>školskog odbora</w:t>
      </w:r>
    </w:p>
    <w:p w:rsidR="00575979" w:rsidRDefault="00575979" w:rsidP="00D936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____________                                                       </w:t>
      </w:r>
      <w:r w:rsidR="00180D16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_________________</w:t>
      </w:r>
    </w:p>
    <w:p w:rsidR="00575979" w:rsidRPr="002614A4" w:rsidRDefault="00180D16" w:rsidP="00D936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80E04">
        <w:rPr>
          <w:rFonts w:ascii="Times New Roman" w:hAnsi="Times New Roman"/>
          <w:sz w:val="24"/>
          <w:szCs w:val="24"/>
        </w:rPr>
        <w:t xml:space="preserve">Mirko </w:t>
      </w:r>
      <w:proofErr w:type="spellStart"/>
      <w:r w:rsidR="00280E04">
        <w:rPr>
          <w:rFonts w:ascii="Times New Roman" w:hAnsi="Times New Roman"/>
          <w:sz w:val="24"/>
          <w:szCs w:val="24"/>
        </w:rPr>
        <w:t>Šandrovčan</w:t>
      </w:r>
      <w:proofErr w:type="spellEnd"/>
      <w:r w:rsidR="00280E04">
        <w:rPr>
          <w:rFonts w:ascii="Times New Roman" w:hAnsi="Times New Roman"/>
          <w:sz w:val="24"/>
          <w:szCs w:val="24"/>
        </w:rPr>
        <w:tab/>
      </w:r>
      <w:r w:rsidR="00280E04">
        <w:rPr>
          <w:rFonts w:ascii="Times New Roman" w:hAnsi="Times New Roman"/>
          <w:sz w:val="24"/>
          <w:szCs w:val="24"/>
        </w:rPr>
        <w:tab/>
      </w:r>
      <w:r w:rsidR="00280E04">
        <w:rPr>
          <w:rFonts w:ascii="Times New Roman" w:hAnsi="Times New Roman"/>
          <w:sz w:val="24"/>
          <w:szCs w:val="24"/>
        </w:rPr>
        <w:tab/>
      </w:r>
      <w:r w:rsidR="00280E04">
        <w:rPr>
          <w:rFonts w:ascii="Times New Roman" w:hAnsi="Times New Roman"/>
          <w:sz w:val="24"/>
          <w:szCs w:val="24"/>
        </w:rPr>
        <w:tab/>
      </w:r>
      <w:r w:rsidR="00280E04">
        <w:rPr>
          <w:rFonts w:ascii="Times New Roman" w:hAnsi="Times New Roman"/>
          <w:sz w:val="24"/>
          <w:szCs w:val="24"/>
        </w:rPr>
        <w:tab/>
      </w:r>
      <w:r w:rsidR="00280E04">
        <w:rPr>
          <w:rFonts w:ascii="Times New Roman" w:hAnsi="Times New Roman"/>
          <w:sz w:val="24"/>
          <w:szCs w:val="24"/>
        </w:rPr>
        <w:tab/>
      </w:r>
      <w:r w:rsidR="00280E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Tihana Sabolić</w:t>
      </w:r>
      <w:r w:rsidR="00280E04">
        <w:rPr>
          <w:rFonts w:ascii="Times New Roman" w:hAnsi="Times New Roman"/>
          <w:sz w:val="24"/>
          <w:szCs w:val="24"/>
        </w:rPr>
        <w:tab/>
      </w:r>
    </w:p>
    <w:sectPr w:rsidR="00575979" w:rsidRPr="002614A4" w:rsidSect="00483DD8"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8F3" w:rsidRDefault="00FB28F3" w:rsidP="002614A4">
      <w:pPr>
        <w:spacing w:after="0" w:line="240" w:lineRule="auto"/>
      </w:pPr>
      <w:r>
        <w:separator/>
      </w:r>
    </w:p>
  </w:endnote>
  <w:endnote w:type="continuationSeparator" w:id="1">
    <w:p w:rsidR="00FB28F3" w:rsidRDefault="00FB28F3" w:rsidP="0026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8F3" w:rsidRDefault="007F5D88">
    <w:pPr>
      <w:pStyle w:val="Podnoje"/>
      <w:jc w:val="center"/>
    </w:pPr>
    <w:r>
      <w:fldChar w:fldCharType="begin"/>
    </w:r>
    <w:r w:rsidR="00FB28F3">
      <w:instrText xml:space="preserve"> PAGE   \* MERGEFORMAT </w:instrText>
    </w:r>
    <w:r>
      <w:fldChar w:fldCharType="separate"/>
    </w:r>
    <w:r w:rsidR="00180D16">
      <w:rPr>
        <w:noProof/>
      </w:rPr>
      <w:t>10</w:t>
    </w:r>
    <w:r>
      <w:rPr>
        <w:noProof/>
      </w:rPr>
      <w:fldChar w:fldCharType="end"/>
    </w:r>
  </w:p>
  <w:p w:rsidR="00FB28F3" w:rsidRDefault="00FB28F3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8F3" w:rsidRDefault="00FB28F3" w:rsidP="002614A4">
      <w:pPr>
        <w:spacing w:after="0" w:line="240" w:lineRule="auto"/>
      </w:pPr>
      <w:r>
        <w:separator/>
      </w:r>
    </w:p>
  </w:footnote>
  <w:footnote w:type="continuationSeparator" w:id="1">
    <w:p w:rsidR="00FB28F3" w:rsidRDefault="00FB28F3" w:rsidP="0026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492"/>
    <w:multiLevelType w:val="hybridMultilevel"/>
    <w:tmpl w:val="8EF4BAF8"/>
    <w:lvl w:ilvl="0" w:tplc="25D24A6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537E9"/>
    <w:multiLevelType w:val="hybridMultilevel"/>
    <w:tmpl w:val="8B84B0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6356EF"/>
    <w:multiLevelType w:val="hybridMultilevel"/>
    <w:tmpl w:val="210899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6C2512"/>
    <w:multiLevelType w:val="hybridMultilevel"/>
    <w:tmpl w:val="01A46FE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DC15B1"/>
    <w:multiLevelType w:val="hybridMultilevel"/>
    <w:tmpl w:val="DCF2EEF8"/>
    <w:lvl w:ilvl="0" w:tplc="DFA0BEB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BF6550"/>
    <w:multiLevelType w:val="hybridMultilevel"/>
    <w:tmpl w:val="5B740C32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4F386C"/>
    <w:multiLevelType w:val="hybridMultilevel"/>
    <w:tmpl w:val="D1288ABC"/>
    <w:lvl w:ilvl="0" w:tplc="802E03D2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48872DE9"/>
    <w:multiLevelType w:val="hybridMultilevel"/>
    <w:tmpl w:val="C88087D4"/>
    <w:lvl w:ilvl="0" w:tplc="159EA20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B4A1D"/>
    <w:multiLevelType w:val="hybridMultilevel"/>
    <w:tmpl w:val="779C3A88"/>
    <w:lvl w:ilvl="0" w:tplc="FEC2E812">
      <w:start w:val="1"/>
      <w:numFmt w:val="bullet"/>
      <w:lvlText w:val="-"/>
      <w:lvlJc w:val="left"/>
      <w:pPr>
        <w:ind w:left="502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7A0C9C"/>
    <w:multiLevelType w:val="hybridMultilevel"/>
    <w:tmpl w:val="E1C84D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D05509"/>
    <w:multiLevelType w:val="hybridMultilevel"/>
    <w:tmpl w:val="7FC0478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001061"/>
    <w:multiLevelType w:val="hybridMultilevel"/>
    <w:tmpl w:val="8A9872E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F2E7EC2"/>
    <w:multiLevelType w:val="hybridMultilevel"/>
    <w:tmpl w:val="2482F4F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3F8486A"/>
    <w:multiLevelType w:val="hybridMultilevel"/>
    <w:tmpl w:val="AA0C25B8"/>
    <w:lvl w:ilvl="0" w:tplc="04D815E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68807BF"/>
    <w:multiLevelType w:val="hybridMultilevel"/>
    <w:tmpl w:val="F580F0A4"/>
    <w:lvl w:ilvl="0" w:tplc="F996B8F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CCF588A"/>
    <w:multiLevelType w:val="hybridMultilevel"/>
    <w:tmpl w:val="387E81D2"/>
    <w:lvl w:ilvl="0" w:tplc="041A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0"/>
  </w:num>
  <w:num w:numId="5">
    <w:abstractNumId w:val="9"/>
  </w:num>
  <w:num w:numId="6">
    <w:abstractNumId w:val="4"/>
  </w:num>
  <w:num w:numId="7">
    <w:abstractNumId w:val="2"/>
  </w:num>
  <w:num w:numId="8">
    <w:abstractNumId w:val="11"/>
  </w:num>
  <w:num w:numId="9">
    <w:abstractNumId w:val="1"/>
  </w:num>
  <w:num w:numId="10">
    <w:abstractNumId w:val="12"/>
  </w:num>
  <w:num w:numId="11">
    <w:abstractNumId w:val="14"/>
  </w:num>
  <w:num w:numId="12">
    <w:abstractNumId w:val="15"/>
  </w:num>
  <w:num w:numId="13">
    <w:abstractNumId w:val="13"/>
  </w:num>
  <w:num w:numId="14">
    <w:abstractNumId w:val="6"/>
  </w:num>
  <w:num w:numId="15">
    <w:abstractNumId w:val="0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E0B"/>
    <w:rsid w:val="00005EC4"/>
    <w:rsid w:val="00014C0A"/>
    <w:rsid w:val="00017350"/>
    <w:rsid w:val="0002741B"/>
    <w:rsid w:val="00036C92"/>
    <w:rsid w:val="00055AE5"/>
    <w:rsid w:val="00055CC1"/>
    <w:rsid w:val="000577C4"/>
    <w:rsid w:val="00067772"/>
    <w:rsid w:val="00083965"/>
    <w:rsid w:val="0009725E"/>
    <w:rsid w:val="000B17B8"/>
    <w:rsid w:val="000B768B"/>
    <w:rsid w:val="000C0D53"/>
    <w:rsid w:val="000D715B"/>
    <w:rsid w:val="000E2C1A"/>
    <w:rsid w:val="00103E20"/>
    <w:rsid w:val="0011251C"/>
    <w:rsid w:val="00121D88"/>
    <w:rsid w:val="001270D3"/>
    <w:rsid w:val="001430F5"/>
    <w:rsid w:val="001550C1"/>
    <w:rsid w:val="001606BB"/>
    <w:rsid w:val="00180D16"/>
    <w:rsid w:val="00185C15"/>
    <w:rsid w:val="00194789"/>
    <w:rsid w:val="001A7240"/>
    <w:rsid w:val="001B745E"/>
    <w:rsid w:val="001D380F"/>
    <w:rsid w:val="001E1991"/>
    <w:rsid w:val="001E6689"/>
    <w:rsid w:val="00221F37"/>
    <w:rsid w:val="00223AD7"/>
    <w:rsid w:val="0023728D"/>
    <w:rsid w:val="002426AB"/>
    <w:rsid w:val="002614A4"/>
    <w:rsid w:val="00280E04"/>
    <w:rsid w:val="00294CAE"/>
    <w:rsid w:val="002B6B95"/>
    <w:rsid w:val="002C3D69"/>
    <w:rsid w:val="002C52BC"/>
    <w:rsid w:val="002E0313"/>
    <w:rsid w:val="002E6D76"/>
    <w:rsid w:val="002E7FBE"/>
    <w:rsid w:val="002F0564"/>
    <w:rsid w:val="00301EC1"/>
    <w:rsid w:val="00302218"/>
    <w:rsid w:val="003028EF"/>
    <w:rsid w:val="00310A3F"/>
    <w:rsid w:val="003218D9"/>
    <w:rsid w:val="00330267"/>
    <w:rsid w:val="00354E0B"/>
    <w:rsid w:val="00375286"/>
    <w:rsid w:val="003856E3"/>
    <w:rsid w:val="003870AC"/>
    <w:rsid w:val="003871E6"/>
    <w:rsid w:val="0038754B"/>
    <w:rsid w:val="003913E5"/>
    <w:rsid w:val="00392F5A"/>
    <w:rsid w:val="003A57FA"/>
    <w:rsid w:val="003A7664"/>
    <w:rsid w:val="003C702F"/>
    <w:rsid w:val="003C75D8"/>
    <w:rsid w:val="003D035D"/>
    <w:rsid w:val="003D36F1"/>
    <w:rsid w:val="00401DC1"/>
    <w:rsid w:val="00411B92"/>
    <w:rsid w:val="00416A3F"/>
    <w:rsid w:val="00421095"/>
    <w:rsid w:val="00430AB9"/>
    <w:rsid w:val="00454690"/>
    <w:rsid w:val="00464E09"/>
    <w:rsid w:val="00476DD3"/>
    <w:rsid w:val="00483DD8"/>
    <w:rsid w:val="00491E45"/>
    <w:rsid w:val="004B760B"/>
    <w:rsid w:val="004C6AF4"/>
    <w:rsid w:val="004D16FA"/>
    <w:rsid w:val="004D70BB"/>
    <w:rsid w:val="004F59E9"/>
    <w:rsid w:val="004F6C6D"/>
    <w:rsid w:val="00504733"/>
    <w:rsid w:val="005165B7"/>
    <w:rsid w:val="0052492C"/>
    <w:rsid w:val="00561F25"/>
    <w:rsid w:val="0056795C"/>
    <w:rsid w:val="00575979"/>
    <w:rsid w:val="00587664"/>
    <w:rsid w:val="005A5670"/>
    <w:rsid w:val="005A5F4C"/>
    <w:rsid w:val="005B3F40"/>
    <w:rsid w:val="005B62D6"/>
    <w:rsid w:val="005C2B29"/>
    <w:rsid w:val="005D1E87"/>
    <w:rsid w:val="005D4EE2"/>
    <w:rsid w:val="005E2E11"/>
    <w:rsid w:val="005E5DF2"/>
    <w:rsid w:val="005F40F9"/>
    <w:rsid w:val="005F7024"/>
    <w:rsid w:val="006026CC"/>
    <w:rsid w:val="00603771"/>
    <w:rsid w:val="00604783"/>
    <w:rsid w:val="00604ABC"/>
    <w:rsid w:val="00604BF7"/>
    <w:rsid w:val="0061008A"/>
    <w:rsid w:val="0063098B"/>
    <w:rsid w:val="00632FA8"/>
    <w:rsid w:val="00633826"/>
    <w:rsid w:val="0064189D"/>
    <w:rsid w:val="006660AF"/>
    <w:rsid w:val="00676FB9"/>
    <w:rsid w:val="00682129"/>
    <w:rsid w:val="00695346"/>
    <w:rsid w:val="006B19E5"/>
    <w:rsid w:val="006B38C3"/>
    <w:rsid w:val="006C4C9C"/>
    <w:rsid w:val="006D437D"/>
    <w:rsid w:val="006F6902"/>
    <w:rsid w:val="006F71F2"/>
    <w:rsid w:val="00723AE5"/>
    <w:rsid w:val="00743F53"/>
    <w:rsid w:val="00752E11"/>
    <w:rsid w:val="007609DC"/>
    <w:rsid w:val="0076136D"/>
    <w:rsid w:val="00784E01"/>
    <w:rsid w:val="00787A30"/>
    <w:rsid w:val="007A4037"/>
    <w:rsid w:val="007A5B02"/>
    <w:rsid w:val="007B3C21"/>
    <w:rsid w:val="007B6CF4"/>
    <w:rsid w:val="007C7CF4"/>
    <w:rsid w:val="007F5D88"/>
    <w:rsid w:val="00805671"/>
    <w:rsid w:val="00811EAA"/>
    <w:rsid w:val="008171FA"/>
    <w:rsid w:val="008263B4"/>
    <w:rsid w:val="0082737E"/>
    <w:rsid w:val="0083752D"/>
    <w:rsid w:val="0085235E"/>
    <w:rsid w:val="008608A0"/>
    <w:rsid w:val="008618F6"/>
    <w:rsid w:val="00880ACA"/>
    <w:rsid w:val="0088200B"/>
    <w:rsid w:val="00885905"/>
    <w:rsid w:val="00886DC9"/>
    <w:rsid w:val="0089683D"/>
    <w:rsid w:val="008A398A"/>
    <w:rsid w:val="008B58E5"/>
    <w:rsid w:val="008D44E7"/>
    <w:rsid w:val="008F0F54"/>
    <w:rsid w:val="009029D7"/>
    <w:rsid w:val="00905653"/>
    <w:rsid w:val="009060D5"/>
    <w:rsid w:val="00912DF6"/>
    <w:rsid w:val="0091401A"/>
    <w:rsid w:val="00923DA6"/>
    <w:rsid w:val="0092627A"/>
    <w:rsid w:val="00957431"/>
    <w:rsid w:val="0096382D"/>
    <w:rsid w:val="00963D32"/>
    <w:rsid w:val="00972917"/>
    <w:rsid w:val="009801FA"/>
    <w:rsid w:val="009A1297"/>
    <w:rsid w:val="009A70A0"/>
    <w:rsid w:val="009A7D97"/>
    <w:rsid w:val="009B331E"/>
    <w:rsid w:val="009B7DD8"/>
    <w:rsid w:val="009D26A2"/>
    <w:rsid w:val="009E3956"/>
    <w:rsid w:val="00A20E07"/>
    <w:rsid w:val="00A31E7A"/>
    <w:rsid w:val="00A32FB6"/>
    <w:rsid w:val="00A91CF9"/>
    <w:rsid w:val="00AB062D"/>
    <w:rsid w:val="00AB7E0F"/>
    <w:rsid w:val="00AC5E91"/>
    <w:rsid w:val="00AC6935"/>
    <w:rsid w:val="00AC7A1F"/>
    <w:rsid w:val="00AF2F1B"/>
    <w:rsid w:val="00AF59BE"/>
    <w:rsid w:val="00AF6817"/>
    <w:rsid w:val="00B12797"/>
    <w:rsid w:val="00B45D58"/>
    <w:rsid w:val="00B50443"/>
    <w:rsid w:val="00B67678"/>
    <w:rsid w:val="00B8057D"/>
    <w:rsid w:val="00B93B2F"/>
    <w:rsid w:val="00BB3E40"/>
    <w:rsid w:val="00BC30EF"/>
    <w:rsid w:val="00BC34A9"/>
    <w:rsid w:val="00BF32FE"/>
    <w:rsid w:val="00C005BD"/>
    <w:rsid w:val="00C14038"/>
    <w:rsid w:val="00C16C62"/>
    <w:rsid w:val="00C239A1"/>
    <w:rsid w:val="00C24260"/>
    <w:rsid w:val="00C26F16"/>
    <w:rsid w:val="00C52918"/>
    <w:rsid w:val="00C52CB5"/>
    <w:rsid w:val="00C63C9D"/>
    <w:rsid w:val="00C727C1"/>
    <w:rsid w:val="00C774EF"/>
    <w:rsid w:val="00C8030D"/>
    <w:rsid w:val="00C84CD9"/>
    <w:rsid w:val="00C8799C"/>
    <w:rsid w:val="00C96FBA"/>
    <w:rsid w:val="00CB4254"/>
    <w:rsid w:val="00CC5DC1"/>
    <w:rsid w:val="00CE60F4"/>
    <w:rsid w:val="00CE71F4"/>
    <w:rsid w:val="00D01FD5"/>
    <w:rsid w:val="00D038F0"/>
    <w:rsid w:val="00D06175"/>
    <w:rsid w:val="00D2305D"/>
    <w:rsid w:val="00D34CA5"/>
    <w:rsid w:val="00D36722"/>
    <w:rsid w:val="00D37A07"/>
    <w:rsid w:val="00D66170"/>
    <w:rsid w:val="00D7437A"/>
    <w:rsid w:val="00D936FC"/>
    <w:rsid w:val="00DA3FB4"/>
    <w:rsid w:val="00DA4938"/>
    <w:rsid w:val="00DA5FE6"/>
    <w:rsid w:val="00DC730F"/>
    <w:rsid w:val="00DD0E10"/>
    <w:rsid w:val="00DD1078"/>
    <w:rsid w:val="00DF2603"/>
    <w:rsid w:val="00DF5CD2"/>
    <w:rsid w:val="00E46571"/>
    <w:rsid w:val="00E53DE9"/>
    <w:rsid w:val="00E61833"/>
    <w:rsid w:val="00E716B5"/>
    <w:rsid w:val="00E73D00"/>
    <w:rsid w:val="00E808BA"/>
    <w:rsid w:val="00E81DBF"/>
    <w:rsid w:val="00E9187E"/>
    <w:rsid w:val="00EA2A46"/>
    <w:rsid w:val="00EA6C86"/>
    <w:rsid w:val="00EC1E67"/>
    <w:rsid w:val="00EC60D0"/>
    <w:rsid w:val="00ED738F"/>
    <w:rsid w:val="00EE002C"/>
    <w:rsid w:val="00F04C82"/>
    <w:rsid w:val="00F151F1"/>
    <w:rsid w:val="00F2402E"/>
    <w:rsid w:val="00F26A62"/>
    <w:rsid w:val="00F359F2"/>
    <w:rsid w:val="00F3777D"/>
    <w:rsid w:val="00F46BA5"/>
    <w:rsid w:val="00F52727"/>
    <w:rsid w:val="00F57050"/>
    <w:rsid w:val="00FA2D32"/>
    <w:rsid w:val="00FB087E"/>
    <w:rsid w:val="00FB1E00"/>
    <w:rsid w:val="00FB28F3"/>
    <w:rsid w:val="00FC2D1C"/>
    <w:rsid w:val="00FC51CB"/>
    <w:rsid w:val="00FE7BD2"/>
    <w:rsid w:val="00FF0318"/>
    <w:rsid w:val="00FF4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8C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354E0B"/>
    <w:pPr>
      <w:ind w:left="720"/>
      <w:contextualSpacing/>
    </w:pPr>
  </w:style>
  <w:style w:type="table" w:styleId="Reetkatablice">
    <w:name w:val="Table Grid"/>
    <w:basedOn w:val="Obinatablica"/>
    <w:uiPriority w:val="99"/>
    <w:rsid w:val="00D01F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rsid w:val="00261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semiHidden/>
    <w:locked/>
    <w:rsid w:val="002614A4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261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link w:val="Podnoje"/>
    <w:uiPriority w:val="99"/>
    <w:locked/>
    <w:rsid w:val="002614A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10</Pages>
  <Words>2722</Words>
  <Characters>17025</Characters>
  <Application>Microsoft Office Word</Application>
  <DocSecurity>0</DocSecurity>
  <Lines>141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Škola</Company>
  <LinksUpToDate>false</LinksUpToDate>
  <CharactersWithSpaces>19708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user</cp:lastModifiedBy>
  <cp:revision>164</cp:revision>
  <cp:lastPrinted>2019-01-23T09:08:00Z</cp:lastPrinted>
  <dcterms:created xsi:type="dcterms:W3CDTF">2012-11-13T08:00:00Z</dcterms:created>
  <dcterms:modified xsi:type="dcterms:W3CDTF">2019-12-29T21:24:00Z</dcterms:modified>
</cp:coreProperties>
</file>